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6BBCA" w14:textId="25A436D1" w:rsidR="002A3A4C" w:rsidRPr="00AA1A90" w:rsidRDefault="00023F14" w:rsidP="00AA1A90">
      <w:pPr>
        <w:spacing w:after="0" w:line="240" w:lineRule="auto"/>
        <w:jc w:val="center"/>
        <w:rPr>
          <w:rFonts w:cstheme="minorHAnsi"/>
          <w:b/>
          <w:sz w:val="24"/>
          <w:szCs w:val="24"/>
          <w:lang w:val="pt-BR"/>
        </w:rPr>
      </w:pPr>
      <w:r w:rsidRPr="00E7723D">
        <w:rPr>
          <w:rFonts w:cstheme="minorHAnsi"/>
          <w:b/>
          <w:sz w:val="24"/>
          <w:szCs w:val="24"/>
          <w:lang w:val="pt-BR"/>
        </w:rPr>
        <w:t>DESCRIÇÃO TÉCNICA DOS SERVIÇOS E MODALIDADE DE PRESTAÇÃO</w:t>
      </w:r>
    </w:p>
    <w:p w14:paraId="32BA16EF" w14:textId="77777777" w:rsidR="00AA1A90" w:rsidRDefault="00AA1A90" w:rsidP="00AA1A90">
      <w:pPr>
        <w:spacing w:after="0" w:line="240" w:lineRule="auto"/>
        <w:jc w:val="both"/>
        <w:rPr>
          <w:rFonts w:cstheme="minorHAnsi"/>
          <w:b/>
          <w:u w:val="single"/>
          <w:lang w:val="pt-BR"/>
        </w:rPr>
      </w:pPr>
    </w:p>
    <w:p w14:paraId="11F6C8EE" w14:textId="4E90DA75" w:rsidR="00023F14" w:rsidRPr="00185C20" w:rsidRDefault="00172D1A" w:rsidP="00AA1A90">
      <w:pPr>
        <w:spacing w:after="0" w:line="240" w:lineRule="auto"/>
        <w:jc w:val="both"/>
        <w:rPr>
          <w:rFonts w:cstheme="minorHAnsi"/>
          <w:b/>
          <w:u w:val="single"/>
          <w:lang w:val="pt-BR"/>
        </w:rPr>
      </w:pPr>
      <w:r>
        <w:rPr>
          <w:rFonts w:cstheme="minorHAnsi"/>
          <w:b/>
          <w:u w:val="single"/>
          <w:lang w:val="pt-BR"/>
        </w:rPr>
        <w:t>HOR</w:t>
      </w:r>
      <w:r w:rsidR="006A1FFD">
        <w:rPr>
          <w:rFonts w:cstheme="minorHAnsi"/>
          <w:b/>
          <w:u w:val="single"/>
          <w:lang w:val="pt-BR"/>
        </w:rPr>
        <w:t>Á</w:t>
      </w:r>
      <w:r>
        <w:rPr>
          <w:rFonts w:cstheme="minorHAnsi"/>
          <w:b/>
          <w:u w:val="single"/>
          <w:lang w:val="pt-BR"/>
        </w:rPr>
        <w:t>RIO E CALEND</w:t>
      </w:r>
      <w:r w:rsidR="006A1FFD">
        <w:rPr>
          <w:rFonts w:cstheme="minorHAnsi"/>
          <w:b/>
          <w:u w:val="single"/>
          <w:lang w:val="pt-BR"/>
        </w:rPr>
        <w:t>Á</w:t>
      </w:r>
      <w:r>
        <w:rPr>
          <w:rFonts w:cstheme="minorHAnsi"/>
          <w:b/>
          <w:u w:val="single"/>
          <w:lang w:val="pt-BR"/>
        </w:rPr>
        <w:t>RIO</w:t>
      </w:r>
      <w:r w:rsidR="003F3366">
        <w:rPr>
          <w:rFonts w:cstheme="minorHAnsi"/>
          <w:b/>
          <w:u w:val="single"/>
          <w:lang w:val="pt-BR"/>
        </w:rPr>
        <w:t xml:space="preserve"> DE TRABALHO</w:t>
      </w:r>
    </w:p>
    <w:p w14:paraId="1633E189" w14:textId="492719A1" w:rsidR="00023F14" w:rsidRDefault="00023F14" w:rsidP="00AA1A90">
      <w:pPr>
        <w:spacing w:after="0" w:line="240" w:lineRule="auto"/>
        <w:jc w:val="both"/>
        <w:rPr>
          <w:rFonts w:cstheme="minorHAnsi"/>
          <w:lang w:val="pt-BR"/>
        </w:rPr>
      </w:pPr>
      <w:r w:rsidRPr="00185C20">
        <w:rPr>
          <w:rFonts w:cstheme="minorHAnsi"/>
          <w:lang w:val="pt-BR"/>
        </w:rPr>
        <w:t xml:space="preserve">O </w:t>
      </w:r>
      <w:r w:rsidRPr="00185C20">
        <w:rPr>
          <w:rFonts w:cstheme="minorHAnsi"/>
          <w:b/>
          <w:lang w:val="pt-BR"/>
        </w:rPr>
        <w:t>Prestador de Serviços</w:t>
      </w:r>
      <w:r w:rsidRPr="00185C20">
        <w:rPr>
          <w:rFonts w:cstheme="minorHAnsi"/>
          <w:lang w:val="pt-BR"/>
        </w:rPr>
        <w:t xml:space="preserve"> deverá assegurar </w:t>
      </w:r>
      <w:r w:rsidR="00E7723D">
        <w:rPr>
          <w:rFonts w:cstheme="minorHAnsi"/>
          <w:lang w:val="pt-BR"/>
        </w:rPr>
        <w:t>o f</w:t>
      </w:r>
      <w:r w:rsidR="00E7723D" w:rsidRPr="00E7723D">
        <w:rPr>
          <w:rFonts w:cstheme="minorHAnsi"/>
          <w:lang w:val="pt-BR"/>
        </w:rPr>
        <w:t>ornecimento de serviços terceirizados fixos, materiais, equipamentos e insumos para manutenção da limpeza</w:t>
      </w:r>
      <w:r w:rsidR="00FF308B">
        <w:rPr>
          <w:rFonts w:cstheme="minorHAnsi"/>
          <w:lang w:val="pt-BR"/>
        </w:rPr>
        <w:t xml:space="preserve"> </w:t>
      </w:r>
      <w:r w:rsidR="00E7723D" w:rsidRPr="00E7723D">
        <w:rPr>
          <w:rFonts w:cstheme="minorHAnsi"/>
          <w:lang w:val="pt-BR"/>
        </w:rPr>
        <w:t>nas dependências do</w:t>
      </w:r>
      <w:r w:rsidR="00E7723D">
        <w:rPr>
          <w:rFonts w:cstheme="minorHAnsi"/>
          <w:lang w:val="pt-BR"/>
        </w:rPr>
        <w:t xml:space="preserve"> </w:t>
      </w:r>
      <w:r w:rsidR="00E7723D" w:rsidRPr="00E7723D">
        <w:rPr>
          <w:rFonts w:cstheme="minorHAnsi"/>
          <w:b/>
          <w:lang w:val="pt-BR"/>
        </w:rPr>
        <w:t>Consulado Geral</w:t>
      </w:r>
      <w:r w:rsidR="00E7723D">
        <w:rPr>
          <w:rFonts w:cstheme="minorHAnsi"/>
          <w:b/>
          <w:lang w:val="pt-BR"/>
        </w:rPr>
        <w:t xml:space="preserve">, </w:t>
      </w:r>
      <w:r w:rsidR="00E7723D" w:rsidRPr="00833997">
        <w:rPr>
          <w:rFonts w:cstheme="minorHAnsi"/>
          <w:lang w:val="pt-BR"/>
        </w:rPr>
        <w:t>mediante</w:t>
      </w:r>
      <w:r w:rsidR="00E7723D" w:rsidRPr="00E7723D">
        <w:rPr>
          <w:rFonts w:cstheme="minorHAnsi"/>
          <w:lang w:val="pt-BR"/>
        </w:rPr>
        <w:t xml:space="preserve"> </w:t>
      </w:r>
      <w:r w:rsidRPr="00185C20">
        <w:rPr>
          <w:rFonts w:cstheme="minorHAnsi"/>
          <w:lang w:val="pt-BR"/>
        </w:rPr>
        <w:t xml:space="preserve">uma equipe composta por </w:t>
      </w:r>
      <w:r w:rsidR="00FF308B">
        <w:rPr>
          <w:rFonts w:cstheme="minorHAnsi"/>
          <w:b/>
          <w:u w:val="single"/>
          <w:lang w:val="pt-BR"/>
        </w:rPr>
        <w:t>6</w:t>
      </w:r>
      <w:r w:rsidRPr="00185C20">
        <w:rPr>
          <w:rFonts w:cstheme="minorHAnsi"/>
          <w:b/>
          <w:u w:val="single"/>
          <w:lang w:val="pt-BR"/>
        </w:rPr>
        <w:t xml:space="preserve"> (</w:t>
      </w:r>
      <w:r w:rsidR="00FF308B">
        <w:rPr>
          <w:rFonts w:cstheme="minorHAnsi"/>
          <w:b/>
          <w:u w:val="single"/>
          <w:lang w:val="pt-BR"/>
        </w:rPr>
        <w:t>seis</w:t>
      </w:r>
      <w:r w:rsidRPr="00185C20">
        <w:rPr>
          <w:rFonts w:cstheme="minorHAnsi"/>
          <w:b/>
          <w:u w:val="single"/>
          <w:lang w:val="pt-BR"/>
        </w:rPr>
        <w:t>) funcionários</w:t>
      </w:r>
      <w:r w:rsidRPr="00185C20">
        <w:rPr>
          <w:rFonts w:cstheme="minorHAnsi"/>
          <w:b/>
          <w:lang w:val="pt-BR"/>
        </w:rPr>
        <w:t>, dos quais</w:t>
      </w:r>
      <w:r w:rsidR="00FF308B">
        <w:rPr>
          <w:rFonts w:cstheme="minorHAnsi"/>
          <w:b/>
          <w:lang w:val="pt-BR"/>
        </w:rPr>
        <w:t xml:space="preserve"> 5</w:t>
      </w:r>
      <w:r w:rsidRPr="00185C20">
        <w:rPr>
          <w:rFonts w:cstheme="minorHAnsi"/>
          <w:b/>
          <w:lang w:val="pt-BR"/>
        </w:rPr>
        <w:t xml:space="preserve"> (</w:t>
      </w:r>
      <w:r w:rsidR="00FF308B">
        <w:rPr>
          <w:rFonts w:cstheme="minorHAnsi"/>
          <w:b/>
          <w:lang w:val="pt-BR"/>
        </w:rPr>
        <w:t>cinco</w:t>
      </w:r>
      <w:r w:rsidRPr="00185C20">
        <w:rPr>
          <w:rFonts w:cstheme="minorHAnsi"/>
          <w:b/>
          <w:lang w:val="pt-BR"/>
        </w:rPr>
        <w:t>) Auxiliares de Serviços Gerais e 1 (um) Encarregado Geral</w:t>
      </w:r>
      <w:r w:rsidRPr="00185C20">
        <w:rPr>
          <w:rFonts w:cstheme="minorHAnsi"/>
          <w:lang w:val="pt-BR"/>
        </w:rPr>
        <w:t xml:space="preserve">, </w:t>
      </w:r>
      <w:r w:rsidR="003E1F6A" w:rsidRPr="003E1F6A">
        <w:rPr>
          <w:rFonts w:cstheme="minorHAnsi"/>
          <w:lang w:val="pt-BR"/>
        </w:rPr>
        <w:t xml:space="preserve">nos horários </w:t>
      </w:r>
      <w:r w:rsidR="003E1F6A" w:rsidRPr="003E1F6A">
        <w:rPr>
          <w:rFonts w:cstheme="minorHAnsi"/>
          <w:b/>
          <w:bCs/>
          <w:lang w:val="pt-BR"/>
        </w:rPr>
        <w:t>das 07:00h</w:t>
      </w:r>
      <w:r w:rsidR="009003FA">
        <w:rPr>
          <w:rFonts w:cstheme="minorHAnsi"/>
          <w:b/>
          <w:bCs/>
          <w:lang w:val="pt-BR"/>
        </w:rPr>
        <w:t>s</w:t>
      </w:r>
      <w:r w:rsidR="003E1F6A" w:rsidRPr="003E1F6A">
        <w:rPr>
          <w:rFonts w:cstheme="minorHAnsi"/>
          <w:b/>
          <w:bCs/>
          <w:lang w:val="pt-BR"/>
        </w:rPr>
        <w:t xml:space="preserve"> às 17:00h</w:t>
      </w:r>
      <w:r w:rsidR="009003FA">
        <w:rPr>
          <w:rFonts w:cstheme="minorHAnsi"/>
          <w:b/>
          <w:bCs/>
          <w:lang w:val="pt-BR"/>
        </w:rPr>
        <w:t>s</w:t>
      </w:r>
      <w:r w:rsidR="003E1F6A" w:rsidRPr="003E1F6A">
        <w:rPr>
          <w:rFonts w:cstheme="minorHAnsi"/>
          <w:lang w:val="pt-BR"/>
        </w:rPr>
        <w:t xml:space="preserve"> </w:t>
      </w:r>
      <w:r w:rsidR="003E1F6A" w:rsidRPr="003E1F6A">
        <w:rPr>
          <w:rFonts w:cstheme="minorHAnsi"/>
          <w:b/>
          <w:bCs/>
          <w:lang w:val="pt-BR"/>
        </w:rPr>
        <w:t xml:space="preserve">de segunda-feira </w:t>
      </w:r>
      <w:r w:rsidR="009003FA">
        <w:rPr>
          <w:rFonts w:cstheme="minorHAnsi"/>
          <w:b/>
          <w:bCs/>
          <w:lang w:val="pt-BR"/>
        </w:rPr>
        <w:t>à</w:t>
      </w:r>
      <w:r w:rsidR="003E1F6A" w:rsidRPr="003E1F6A">
        <w:rPr>
          <w:rFonts w:cstheme="minorHAnsi"/>
          <w:b/>
          <w:bCs/>
          <w:lang w:val="pt-BR"/>
        </w:rPr>
        <w:t xml:space="preserve"> quinta-feira</w:t>
      </w:r>
      <w:r w:rsidR="003E1F6A" w:rsidRPr="003E1F6A">
        <w:rPr>
          <w:rFonts w:cstheme="minorHAnsi"/>
          <w:lang w:val="pt-BR"/>
        </w:rPr>
        <w:t xml:space="preserve"> e </w:t>
      </w:r>
      <w:r w:rsidR="003E1F6A" w:rsidRPr="003E1F6A">
        <w:rPr>
          <w:rFonts w:cstheme="minorHAnsi"/>
          <w:b/>
          <w:bCs/>
          <w:lang w:val="pt-BR"/>
        </w:rPr>
        <w:t>das 07:00h</w:t>
      </w:r>
      <w:r w:rsidR="009003FA">
        <w:rPr>
          <w:rFonts w:cstheme="minorHAnsi"/>
          <w:b/>
          <w:bCs/>
          <w:lang w:val="pt-BR"/>
        </w:rPr>
        <w:t>s</w:t>
      </w:r>
      <w:r w:rsidR="003E1F6A" w:rsidRPr="003E1F6A">
        <w:rPr>
          <w:rFonts w:cstheme="minorHAnsi"/>
          <w:b/>
          <w:bCs/>
          <w:lang w:val="pt-BR"/>
        </w:rPr>
        <w:t xml:space="preserve"> às 16:00h</w:t>
      </w:r>
      <w:r w:rsidR="009003FA">
        <w:rPr>
          <w:rFonts w:cstheme="minorHAnsi"/>
          <w:b/>
          <w:bCs/>
          <w:lang w:val="pt-BR"/>
        </w:rPr>
        <w:t>s</w:t>
      </w:r>
      <w:r w:rsidR="003E1F6A" w:rsidRPr="003E1F6A">
        <w:rPr>
          <w:rFonts w:cstheme="minorHAnsi"/>
          <w:lang w:val="pt-BR"/>
        </w:rPr>
        <w:t xml:space="preserve"> nas </w:t>
      </w:r>
      <w:r w:rsidR="003E1F6A" w:rsidRPr="003E1F6A">
        <w:rPr>
          <w:rFonts w:cstheme="minorHAnsi"/>
          <w:b/>
          <w:bCs/>
          <w:lang w:val="pt-BR"/>
        </w:rPr>
        <w:t>sextas-feiras</w:t>
      </w:r>
      <w:r w:rsidR="003E1F6A" w:rsidRPr="003E1F6A">
        <w:rPr>
          <w:rFonts w:cstheme="minorHAnsi"/>
          <w:lang w:val="pt-BR"/>
        </w:rPr>
        <w:t xml:space="preserve">, com intervalo de 01 (uma) hora de almoço, totalizando </w:t>
      </w:r>
      <w:r w:rsidR="003E1F6A" w:rsidRPr="003E1F6A">
        <w:rPr>
          <w:rFonts w:cstheme="minorHAnsi"/>
          <w:b/>
          <w:bCs/>
          <w:lang w:val="pt-BR"/>
        </w:rPr>
        <w:t>44 (quarenta e quatro) horas semanais</w:t>
      </w:r>
      <w:r w:rsidR="003E1F6A" w:rsidRPr="003E1F6A">
        <w:rPr>
          <w:rFonts w:cstheme="minorHAnsi"/>
          <w:lang w:val="pt-BR"/>
        </w:rPr>
        <w:t>.</w:t>
      </w:r>
    </w:p>
    <w:p w14:paraId="677800AF" w14:textId="75A715D5" w:rsidR="004E4B36" w:rsidRDefault="004E4B36" w:rsidP="00AA1A90">
      <w:pPr>
        <w:spacing w:after="0" w:line="240" w:lineRule="auto"/>
        <w:jc w:val="both"/>
        <w:rPr>
          <w:rFonts w:cstheme="minorHAnsi"/>
          <w:lang w:val="pt-BR"/>
        </w:rPr>
      </w:pPr>
      <w:r w:rsidRPr="00185C20">
        <w:rPr>
          <w:rFonts w:cstheme="minorHAnsi"/>
          <w:lang w:val="pt-BR"/>
        </w:rPr>
        <w:t xml:space="preserve">O </w:t>
      </w:r>
      <w:r w:rsidRPr="00185C20">
        <w:rPr>
          <w:rFonts w:cstheme="minorHAnsi"/>
          <w:b/>
          <w:lang w:val="pt-BR"/>
        </w:rPr>
        <w:t>Prestador de Serviços</w:t>
      </w:r>
      <w:r w:rsidRPr="00185C20">
        <w:rPr>
          <w:rFonts w:cstheme="minorHAnsi"/>
          <w:lang w:val="pt-BR"/>
        </w:rPr>
        <w:t xml:space="preserve"> </w:t>
      </w:r>
      <w:r w:rsidRPr="004E4B36">
        <w:rPr>
          <w:rFonts w:cstheme="minorHAnsi"/>
          <w:lang w:val="pt-BR"/>
        </w:rPr>
        <w:t xml:space="preserve">declara estar ciente de que </w:t>
      </w:r>
      <w:r w:rsidRPr="00E7723D">
        <w:rPr>
          <w:rFonts w:cstheme="minorHAnsi"/>
          <w:lang w:val="pt-BR"/>
        </w:rPr>
        <w:t>o</w:t>
      </w:r>
      <w:r>
        <w:rPr>
          <w:rFonts w:cstheme="minorHAnsi"/>
          <w:lang w:val="pt-BR"/>
        </w:rPr>
        <w:t xml:space="preserve"> </w:t>
      </w:r>
      <w:r w:rsidRPr="00E7723D">
        <w:rPr>
          <w:rFonts w:cstheme="minorHAnsi"/>
          <w:b/>
          <w:lang w:val="pt-BR"/>
        </w:rPr>
        <w:t>Consulado Geral</w:t>
      </w:r>
      <w:r w:rsidRPr="004E4B36">
        <w:rPr>
          <w:rFonts w:cstheme="minorHAnsi"/>
          <w:lang w:val="pt-BR"/>
        </w:rPr>
        <w:t xml:space="preserve"> considera como </w:t>
      </w:r>
      <w:r w:rsidRPr="004E4B36">
        <w:rPr>
          <w:rFonts w:cstheme="minorHAnsi"/>
          <w:b/>
          <w:bCs/>
          <w:lang w:val="pt-BR"/>
        </w:rPr>
        <w:t xml:space="preserve">feriados </w:t>
      </w:r>
      <w:r w:rsidRPr="004E4B36">
        <w:rPr>
          <w:rFonts w:cstheme="minorHAnsi"/>
          <w:lang w:val="pt-BR"/>
        </w:rPr>
        <w:t xml:space="preserve">ÚNICA E EXCLUSIVAMENTE os seguintes dias: </w:t>
      </w:r>
      <w:r w:rsidRPr="004E4B36">
        <w:rPr>
          <w:rFonts w:cstheme="minorHAnsi"/>
          <w:b/>
          <w:bCs/>
          <w:lang w:val="pt-BR"/>
        </w:rPr>
        <w:t>01 de janeiro</w:t>
      </w:r>
      <w:r w:rsidRPr="004E4B36">
        <w:rPr>
          <w:rFonts w:cstheme="minorHAnsi"/>
          <w:lang w:val="pt-BR"/>
        </w:rPr>
        <w:t xml:space="preserve">, </w:t>
      </w:r>
      <w:r w:rsidRPr="004E4B36">
        <w:rPr>
          <w:rFonts w:cstheme="minorHAnsi"/>
          <w:b/>
          <w:bCs/>
          <w:lang w:val="pt-BR"/>
        </w:rPr>
        <w:t>segunda e terça-feira de Carnaval</w:t>
      </w:r>
      <w:r w:rsidRPr="004E4B36">
        <w:rPr>
          <w:rFonts w:cstheme="minorHAnsi"/>
          <w:lang w:val="pt-BR"/>
        </w:rPr>
        <w:t xml:space="preserve">, </w:t>
      </w:r>
      <w:r w:rsidRPr="004E4B36">
        <w:rPr>
          <w:rFonts w:cstheme="minorHAnsi"/>
          <w:b/>
          <w:bCs/>
          <w:lang w:val="pt-BR"/>
        </w:rPr>
        <w:t>sexta-feira santa</w:t>
      </w:r>
      <w:r w:rsidRPr="004E4B36">
        <w:rPr>
          <w:rFonts w:cstheme="minorHAnsi"/>
          <w:lang w:val="pt-BR"/>
        </w:rPr>
        <w:t xml:space="preserve">, </w:t>
      </w:r>
      <w:r w:rsidRPr="004E4B36">
        <w:rPr>
          <w:rFonts w:cstheme="minorHAnsi"/>
          <w:b/>
          <w:bCs/>
          <w:lang w:val="pt-BR"/>
        </w:rPr>
        <w:t>25 de abril</w:t>
      </w:r>
      <w:r w:rsidRPr="004E4B36">
        <w:rPr>
          <w:rFonts w:cstheme="minorHAnsi"/>
          <w:lang w:val="pt-BR"/>
        </w:rPr>
        <w:t xml:space="preserve">, </w:t>
      </w:r>
      <w:r w:rsidRPr="004E4B36">
        <w:rPr>
          <w:rFonts w:cstheme="minorHAnsi"/>
          <w:b/>
          <w:bCs/>
          <w:lang w:val="pt-BR"/>
        </w:rPr>
        <w:t>01 de maio</w:t>
      </w:r>
      <w:r w:rsidRPr="004E4B36">
        <w:rPr>
          <w:rFonts w:cstheme="minorHAnsi"/>
          <w:lang w:val="pt-BR"/>
        </w:rPr>
        <w:t xml:space="preserve">, </w:t>
      </w:r>
      <w:r w:rsidRPr="004E4B36">
        <w:rPr>
          <w:rFonts w:cstheme="minorHAnsi"/>
          <w:b/>
          <w:bCs/>
          <w:lang w:val="pt-BR"/>
        </w:rPr>
        <w:t>02 de junho</w:t>
      </w:r>
      <w:r w:rsidRPr="004E4B36">
        <w:rPr>
          <w:rFonts w:cstheme="minorHAnsi"/>
          <w:lang w:val="pt-BR"/>
        </w:rPr>
        <w:t xml:space="preserve">, </w:t>
      </w:r>
      <w:r w:rsidRPr="004E4B36">
        <w:rPr>
          <w:rFonts w:cstheme="minorHAnsi"/>
          <w:b/>
          <w:bCs/>
          <w:lang w:val="pt-BR"/>
        </w:rPr>
        <w:t>07 de setembro</w:t>
      </w:r>
      <w:r w:rsidRPr="004E4B36">
        <w:rPr>
          <w:rFonts w:cstheme="minorHAnsi"/>
          <w:lang w:val="pt-BR"/>
        </w:rPr>
        <w:t xml:space="preserve">, </w:t>
      </w:r>
      <w:r w:rsidRPr="004E4B36">
        <w:rPr>
          <w:rFonts w:cstheme="minorHAnsi"/>
          <w:b/>
          <w:bCs/>
          <w:lang w:val="pt-BR"/>
        </w:rPr>
        <w:t>15 de novembro</w:t>
      </w:r>
      <w:r w:rsidRPr="004E4B36">
        <w:rPr>
          <w:rFonts w:cstheme="minorHAnsi"/>
          <w:lang w:val="pt-BR"/>
        </w:rPr>
        <w:t xml:space="preserve">, </w:t>
      </w:r>
      <w:r w:rsidRPr="004E4B36">
        <w:rPr>
          <w:rFonts w:cstheme="minorHAnsi"/>
          <w:b/>
          <w:bCs/>
          <w:lang w:val="pt-BR"/>
        </w:rPr>
        <w:t>25 e 26 de dezembro</w:t>
      </w:r>
      <w:r w:rsidRPr="004E4B36">
        <w:rPr>
          <w:rFonts w:cstheme="minorHAnsi"/>
          <w:lang w:val="pt-BR"/>
        </w:rPr>
        <w:t>. Os feriados brasileiros não incuídos acima são considerados como dia útil de trabalho.</w:t>
      </w:r>
    </w:p>
    <w:p w14:paraId="08D0BB6E" w14:textId="77777777" w:rsidR="00172D1A" w:rsidRDefault="00172D1A" w:rsidP="00AA1A90">
      <w:pPr>
        <w:spacing w:after="0" w:line="240" w:lineRule="auto"/>
        <w:jc w:val="both"/>
        <w:rPr>
          <w:rFonts w:cstheme="minorHAnsi"/>
          <w:lang w:val="pt-BR"/>
        </w:rPr>
      </w:pPr>
    </w:p>
    <w:p w14:paraId="752AB91D" w14:textId="62ADCE27" w:rsidR="00172D1A" w:rsidRPr="00172D1A" w:rsidRDefault="00172D1A" w:rsidP="00AA1A90">
      <w:pPr>
        <w:spacing w:after="0" w:line="240" w:lineRule="auto"/>
        <w:jc w:val="both"/>
        <w:rPr>
          <w:rFonts w:cstheme="minorHAnsi"/>
          <w:b/>
          <w:u w:val="single"/>
          <w:lang w:val="pt-BR"/>
        </w:rPr>
      </w:pPr>
      <w:r w:rsidRPr="00185C20">
        <w:rPr>
          <w:rFonts w:cstheme="minorHAnsi"/>
          <w:b/>
          <w:u w:val="single"/>
          <w:lang w:val="pt-BR"/>
        </w:rPr>
        <w:t>EQUIPE ESPECIALIZADA</w:t>
      </w:r>
    </w:p>
    <w:p w14:paraId="27D8F091" w14:textId="00451356" w:rsidR="00881136" w:rsidRPr="00833997" w:rsidRDefault="00881136" w:rsidP="00AA1A90">
      <w:pPr>
        <w:spacing w:after="0" w:line="240" w:lineRule="auto"/>
        <w:jc w:val="both"/>
        <w:rPr>
          <w:rFonts w:cstheme="minorHAnsi"/>
          <w:lang w:val="pt-BR"/>
        </w:rPr>
      </w:pPr>
      <w:r w:rsidRPr="00B3020E">
        <w:rPr>
          <w:rFonts w:cstheme="minorHAnsi"/>
          <w:lang w:val="pt-BR"/>
        </w:rPr>
        <w:t xml:space="preserve">A prestação dos serviços deverá ser feita através de profissionais aptos à execução </w:t>
      </w:r>
      <w:r w:rsidRPr="00833997">
        <w:rPr>
          <w:rFonts w:cstheme="minorHAnsi"/>
          <w:lang w:val="pt-BR"/>
        </w:rPr>
        <w:t xml:space="preserve">das </w:t>
      </w:r>
      <w:r w:rsidR="00476D2C">
        <w:rPr>
          <w:rFonts w:cstheme="minorHAnsi"/>
          <w:lang w:val="pt-BR"/>
        </w:rPr>
        <w:t xml:space="preserve">seguintes </w:t>
      </w:r>
      <w:r w:rsidRPr="00833997">
        <w:rPr>
          <w:rFonts w:cstheme="minorHAnsi"/>
          <w:lang w:val="pt-BR"/>
        </w:rPr>
        <w:t>tarefas:</w:t>
      </w:r>
    </w:p>
    <w:p w14:paraId="4891B5FB" w14:textId="65E65F28" w:rsidR="00881136" w:rsidRPr="00B3020E" w:rsidRDefault="00881136" w:rsidP="00AA1A90">
      <w:pPr>
        <w:spacing w:after="0" w:line="240" w:lineRule="auto"/>
        <w:jc w:val="both"/>
        <w:rPr>
          <w:rFonts w:cstheme="minorHAnsi"/>
          <w:lang w:val="pt-BR"/>
        </w:rPr>
      </w:pPr>
      <w:r w:rsidRPr="00B3020E">
        <w:rPr>
          <w:rFonts w:cstheme="minorHAnsi"/>
          <w:b/>
          <w:lang w:val="pt-BR"/>
        </w:rPr>
        <w:t xml:space="preserve">Perfil: </w:t>
      </w:r>
      <w:r w:rsidR="00FF308B" w:rsidRPr="00185C20">
        <w:rPr>
          <w:rFonts w:cstheme="minorHAnsi"/>
          <w:b/>
          <w:lang w:val="pt-BR"/>
        </w:rPr>
        <w:t>Encarregado Geral</w:t>
      </w:r>
      <w:r w:rsidRPr="00B3020E">
        <w:rPr>
          <w:rFonts w:cstheme="minorHAnsi"/>
          <w:lang w:val="pt-BR"/>
        </w:rPr>
        <w:t xml:space="preserve"> - Coordenação do pessoal, organização do serviço e todas as demais funções do auxiliar de limpeza abaixo descrito, controle do material e quipamentos, bem como domínio das técnicas de utilização. É essencial que possua boa disposição física, capacidade de liderança e condução da equipe, bem como de cumprir ordens e determinações, capacidade de organização, saber ouvir sugestões e críticas, possuir gosto por servir, ter iniciativa, paciência e atuar no diálogo com a administração da Contratada na organização dos serviços.</w:t>
      </w:r>
    </w:p>
    <w:p w14:paraId="761E49C0" w14:textId="432DC898" w:rsidR="00881136" w:rsidRDefault="00881136" w:rsidP="00AA1A90">
      <w:pPr>
        <w:spacing w:after="0" w:line="240" w:lineRule="auto"/>
        <w:jc w:val="both"/>
        <w:rPr>
          <w:rFonts w:cstheme="minorHAnsi"/>
          <w:lang w:val="pt-BR"/>
        </w:rPr>
      </w:pPr>
      <w:r w:rsidRPr="00B3020E">
        <w:rPr>
          <w:rFonts w:cstheme="minorHAnsi"/>
          <w:b/>
          <w:lang w:val="pt-BR"/>
        </w:rPr>
        <w:t>Perfil: Auxiliar de limpeza</w:t>
      </w:r>
      <w:r w:rsidRPr="00B3020E">
        <w:rPr>
          <w:rFonts w:cstheme="minorHAnsi"/>
          <w:lang w:val="pt-BR"/>
        </w:rPr>
        <w:t xml:space="preserve"> - Funções inerentes à limpeza e conservação dos locais, devendo</w:t>
      </w:r>
      <w:r w:rsidR="00FF308B">
        <w:rPr>
          <w:rFonts w:cstheme="minorHAnsi"/>
          <w:lang w:val="pt-BR"/>
        </w:rPr>
        <w:t xml:space="preserve"> </w:t>
      </w:r>
      <w:r w:rsidRPr="00B3020E">
        <w:rPr>
          <w:rFonts w:cstheme="minorHAnsi"/>
          <w:lang w:val="pt-BR"/>
        </w:rPr>
        <w:t>limpar e arrumar todos os locais indicados em seus mínimos detalhes: janelas, vidraças, banheiros, cozinhas, área de serviço, garagens, calçadas, terraços, canteiros, assoalhos e móveis</w:t>
      </w:r>
      <w:r w:rsidR="008B081C">
        <w:rPr>
          <w:rFonts w:cstheme="minorHAnsi"/>
          <w:lang w:val="pt-BR"/>
        </w:rPr>
        <w:t xml:space="preserve"> </w:t>
      </w:r>
      <w:r w:rsidRPr="00B3020E">
        <w:rPr>
          <w:rFonts w:cstheme="minorHAnsi"/>
          <w:lang w:val="pt-BR"/>
        </w:rPr>
        <w:t>e tapetes, atuar com limpeza de área externa e interna, lavagem de vidros, abastecer os ambientes com materiais, retirar lixo, limpeza das salas e locais de trabalho, banheiros, vestiários</w:t>
      </w:r>
      <w:r w:rsidR="00962E6F">
        <w:rPr>
          <w:rFonts w:cstheme="minorHAnsi"/>
          <w:lang w:val="pt-BR"/>
        </w:rPr>
        <w:t>;</w:t>
      </w:r>
      <w:r w:rsidRPr="00B3020E">
        <w:rPr>
          <w:rFonts w:cstheme="minorHAnsi"/>
          <w:lang w:val="pt-BR"/>
        </w:rPr>
        <w:t xml:space="preserve"> varrer, aspirar, cuidar da reposição de material de higiene, bebedouro, manter rotinas de higiene e </w:t>
      </w:r>
      <w:r w:rsidRPr="0005167A">
        <w:rPr>
          <w:rFonts w:cstheme="minorHAnsi"/>
          <w:lang w:val="pt-BR"/>
        </w:rPr>
        <w:t>limpeza, realizar a limpeza e organização dos ítens de alimentação e bebidas; ou seja, em geral o Auxiliar de Limpeza irá trabalhar em prol da organização e higienização dos ambientes da instituição, conforme instruções do Lider.</w:t>
      </w:r>
    </w:p>
    <w:p w14:paraId="0A0BC4D4" w14:textId="5F90896D" w:rsidR="00476D2C" w:rsidRDefault="00476D2C" w:rsidP="00AA1A90">
      <w:pPr>
        <w:spacing w:after="0" w:line="240" w:lineRule="auto"/>
        <w:jc w:val="both"/>
        <w:rPr>
          <w:rFonts w:cstheme="minorHAnsi"/>
          <w:lang w:val="pt-BR"/>
        </w:rPr>
      </w:pPr>
      <w:r w:rsidRPr="00476D2C">
        <w:rPr>
          <w:rFonts w:cstheme="minorHAnsi"/>
          <w:lang w:val="pt-BR"/>
        </w:rPr>
        <w:t xml:space="preserve">O </w:t>
      </w:r>
      <w:r w:rsidRPr="00476D2C">
        <w:rPr>
          <w:rFonts w:cstheme="minorHAnsi"/>
          <w:b/>
          <w:bCs/>
          <w:lang w:val="pt-BR"/>
        </w:rPr>
        <w:t>Prestador de Serviços</w:t>
      </w:r>
      <w:r w:rsidRPr="00476D2C">
        <w:rPr>
          <w:rFonts w:cstheme="minorHAnsi"/>
          <w:lang w:val="pt-BR"/>
        </w:rPr>
        <w:t xml:space="preserve"> deverá indicar </w:t>
      </w:r>
      <w:r w:rsidRPr="00476D2C">
        <w:rPr>
          <w:rFonts w:cstheme="minorHAnsi"/>
          <w:b/>
          <w:bCs/>
          <w:lang w:val="pt-BR"/>
        </w:rPr>
        <w:t>um único responsável para a gestão do contrato</w:t>
      </w:r>
      <w:r w:rsidRPr="00476D2C">
        <w:rPr>
          <w:rFonts w:cstheme="minorHAnsi"/>
          <w:lang w:val="pt-BR"/>
        </w:rPr>
        <w:t>, o qual será o elo de contato entre as partes.</w:t>
      </w:r>
    </w:p>
    <w:p w14:paraId="5F6005F5" w14:textId="014EB9A5" w:rsidR="00023F14" w:rsidRDefault="00023F14" w:rsidP="00AA1A90">
      <w:pPr>
        <w:spacing w:after="0" w:line="240" w:lineRule="auto"/>
        <w:jc w:val="both"/>
        <w:rPr>
          <w:rFonts w:cstheme="minorHAnsi"/>
          <w:lang w:val="pt-BR"/>
        </w:rPr>
      </w:pPr>
      <w:r w:rsidRPr="00185C20">
        <w:rPr>
          <w:rFonts w:cstheme="minorHAnsi"/>
          <w:lang w:val="pt-BR"/>
        </w:rPr>
        <w:t xml:space="preserve">Todos os funcionários do </w:t>
      </w:r>
      <w:r w:rsidRPr="00185C20">
        <w:rPr>
          <w:rFonts w:cstheme="minorHAnsi"/>
          <w:b/>
          <w:lang w:val="pt-BR"/>
        </w:rPr>
        <w:t>Prestador de Serviços</w:t>
      </w:r>
      <w:r w:rsidRPr="00185C20">
        <w:rPr>
          <w:rFonts w:cstheme="minorHAnsi"/>
          <w:lang w:val="pt-BR"/>
        </w:rPr>
        <w:t xml:space="preserve"> deverão estar devidamente </w:t>
      </w:r>
      <w:r w:rsidRPr="00FB7B5F">
        <w:rPr>
          <w:rFonts w:cstheme="minorHAnsi"/>
          <w:b/>
          <w:bCs/>
          <w:lang w:val="pt-BR"/>
        </w:rPr>
        <w:t>uniformizados</w:t>
      </w:r>
      <w:r w:rsidRPr="00185C20">
        <w:rPr>
          <w:rFonts w:cstheme="minorHAnsi"/>
          <w:lang w:val="pt-BR"/>
        </w:rPr>
        <w:t xml:space="preserve">, portando </w:t>
      </w:r>
      <w:r w:rsidRPr="00FB7B5F">
        <w:rPr>
          <w:rFonts w:cstheme="minorHAnsi"/>
          <w:b/>
          <w:bCs/>
          <w:lang w:val="pt-BR"/>
        </w:rPr>
        <w:t>crachá</w:t>
      </w:r>
      <w:r w:rsidRPr="00185C20">
        <w:rPr>
          <w:rFonts w:cstheme="minorHAnsi"/>
          <w:lang w:val="pt-BR"/>
        </w:rPr>
        <w:t>, devem possuir bons antecedentes e apresentação pessoal condizente com a função exercida. Além disso, deverão usar EPI’s (Equipamentos de Proteção Individual) fornecidos pelo</w:t>
      </w:r>
      <w:r w:rsidRPr="00185C20">
        <w:rPr>
          <w:rFonts w:cstheme="minorHAnsi"/>
          <w:b/>
          <w:lang w:val="pt-BR"/>
        </w:rPr>
        <w:t xml:space="preserve"> Prestador de Serviços</w:t>
      </w:r>
      <w:r w:rsidRPr="00185C20">
        <w:rPr>
          <w:rFonts w:cstheme="minorHAnsi"/>
          <w:lang w:val="pt-BR"/>
        </w:rPr>
        <w:t>.</w:t>
      </w:r>
    </w:p>
    <w:p w14:paraId="57DC115D" w14:textId="2F18F62F" w:rsidR="004E4B36" w:rsidRPr="00185C20" w:rsidRDefault="004E4B36" w:rsidP="004E4B36">
      <w:pPr>
        <w:spacing w:after="0" w:line="240" w:lineRule="auto"/>
        <w:jc w:val="both"/>
        <w:rPr>
          <w:rFonts w:cstheme="minorHAnsi"/>
          <w:lang w:val="pt-BR"/>
        </w:rPr>
      </w:pPr>
      <w:r w:rsidRPr="00185C20">
        <w:rPr>
          <w:rFonts w:cstheme="minorHAnsi"/>
          <w:lang w:val="pt-BR"/>
        </w:rPr>
        <w:t xml:space="preserve">Todos os funcionários </w:t>
      </w:r>
      <w:r w:rsidRPr="004E4B36">
        <w:rPr>
          <w:rFonts w:cstheme="minorHAnsi"/>
          <w:lang w:val="pt-BR"/>
        </w:rPr>
        <w:t>pertencentes ao quadro de funcionários d</w:t>
      </w:r>
      <w:r>
        <w:rPr>
          <w:rFonts w:cstheme="minorHAnsi"/>
          <w:lang w:val="pt-BR"/>
        </w:rPr>
        <w:t>o</w:t>
      </w:r>
      <w:r w:rsidRPr="004E4B36">
        <w:rPr>
          <w:rFonts w:cstheme="minorHAnsi"/>
          <w:lang w:val="pt-BR"/>
        </w:rPr>
        <w:t xml:space="preserve"> </w:t>
      </w:r>
      <w:r w:rsidRPr="00185C20">
        <w:rPr>
          <w:rFonts w:cstheme="minorHAnsi"/>
          <w:b/>
          <w:lang w:val="pt-BR"/>
        </w:rPr>
        <w:t>Prestador de Serviços</w:t>
      </w:r>
      <w:r w:rsidRPr="004E4B36">
        <w:rPr>
          <w:rFonts w:cstheme="minorHAnsi"/>
          <w:lang w:val="pt-BR"/>
        </w:rPr>
        <w:t xml:space="preserve"> serão por est</w:t>
      </w:r>
      <w:r>
        <w:rPr>
          <w:rFonts w:cstheme="minorHAnsi"/>
          <w:lang w:val="pt-BR"/>
        </w:rPr>
        <w:t>e</w:t>
      </w:r>
      <w:r w:rsidRPr="004E4B36">
        <w:rPr>
          <w:rFonts w:cstheme="minorHAnsi"/>
          <w:lang w:val="pt-BR"/>
        </w:rPr>
        <w:t>, recrutados, selecionados, respondendo a mesma pela conduta, pontualidade e assiduidade dos seus</w:t>
      </w:r>
      <w:r w:rsidR="00B1402F">
        <w:rPr>
          <w:rFonts w:cstheme="minorHAnsi"/>
          <w:lang w:val="pt-BR"/>
        </w:rPr>
        <w:t xml:space="preserve"> </w:t>
      </w:r>
      <w:r w:rsidRPr="004E4B36">
        <w:rPr>
          <w:rFonts w:cstheme="minorHAnsi"/>
          <w:lang w:val="pt-BR"/>
        </w:rPr>
        <w:t>empregados</w:t>
      </w:r>
      <w:r w:rsidR="00B1402F">
        <w:rPr>
          <w:rFonts w:cstheme="minorHAnsi"/>
          <w:lang w:val="pt-BR"/>
        </w:rPr>
        <w:t>,</w:t>
      </w:r>
      <w:r w:rsidR="00B1402F" w:rsidRPr="00B1402F">
        <w:rPr>
          <w:rFonts w:cstheme="minorHAnsi"/>
          <w:lang w:val="pt-BR"/>
        </w:rPr>
        <w:t xml:space="preserve"> </w:t>
      </w:r>
      <w:r w:rsidR="00B1402F" w:rsidRPr="00185C20">
        <w:rPr>
          <w:rFonts w:cstheme="minorHAnsi"/>
          <w:lang w:val="pt-BR"/>
        </w:rPr>
        <w:t xml:space="preserve">sem qualquer vínculo empregatício com o </w:t>
      </w:r>
      <w:r w:rsidR="00B1402F" w:rsidRPr="00185C20">
        <w:rPr>
          <w:rFonts w:cstheme="minorHAnsi"/>
          <w:b/>
          <w:lang w:val="pt-BR"/>
        </w:rPr>
        <w:t>Consulado Geral</w:t>
      </w:r>
      <w:r w:rsidR="00B1402F" w:rsidRPr="00185C20">
        <w:rPr>
          <w:rFonts w:cstheme="minorHAnsi"/>
          <w:lang w:val="pt-BR"/>
        </w:rPr>
        <w:t>.</w:t>
      </w:r>
    </w:p>
    <w:p w14:paraId="1FD93028" w14:textId="0EB56775" w:rsidR="003E1F6A" w:rsidRDefault="003E1F6A" w:rsidP="00AA1A90">
      <w:pPr>
        <w:spacing w:after="0" w:line="240" w:lineRule="auto"/>
        <w:jc w:val="both"/>
        <w:rPr>
          <w:rFonts w:cstheme="minorHAnsi"/>
          <w:lang w:val="pt-BR"/>
        </w:rPr>
      </w:pPr>
      <w:r w:rsidRPr="003E1F6A">
        <w:rPr>
          <w:rFonts w:cstheme="minorHAnsi"/>
          <w:lang w:val="pt-BR"/>
        </w:rPr>
        <w:t>Sem prejuízo do treinamento acima previsto, os auxiliares de limpeza e o encarregado passarão a exercer as funções respectivas depois de aprovado pel</w:t>
      </w:r>
      <w:r>
        <w:rPr>
          <w:rFonts w:cstheme="minorHAnsi"/>
          <w:lang w:val="pt-BR"/>
        </w:rPr>
        <w:t>o</w:t>
      </w:r>
      <w:r w:rsidRPr="003E1F6A">
        <w:rPr>
          <w:rFonts w:cstheme="minorHAnsi"/>
          <w:lang w:val="pt-BR"/>
        </w:rPr>
        <w:t xml:space="preserve"> </w:t>
      </w:r>
      <w:r w:rsidRPr="00185C20">
        <w:rPr>
          <w:rFonts w:cstheme="minorHAnsi"/>
          <w:b/>
          <w:lang w:val="pt-BR"/>
        </w:rPr>
        <w:t>Consulado Geral</w:t>
      </w:r>
      <w:r w:rsidRPr="003E1F6A">
        <w:rPr>
          <w:rFonts w:cstheme="minorHAnsi"/>
          <w:lang w:val="pt-BR"/>
        </w:rPr>
        <w:t xml:space="preserve">. Uma vez não aceito qualquer funcionário enviado, </w:t>
      </w:r>
      <w:r>
        <w:rPr>
          <w:rFonts w:cstheme="minorHAnsi"/>
          <w:lang w:val="pt-BR"/>
        </w:rPr>
        <w:t>o</w:t>
      </w:r>
      <w:r w:rsidRPr="003E1F6A">
        <w:rPr>
          <w:rFonts w:cstheme="minorHAnsi"/>
          <w:lang w:val="pt-BR"/>
        </w:rPr>
        <w:t xml:space="preserve"> </w:t>
      </w:r>
      <w:r w:rsidRPr="00185C20">
        <w:rPr>
          <w:rFonts w:cstheme="minorHAnsi"/>
          <w:b/>
          <w:lang w:val="pt-BR"/>
        </w:rPr>
        <w:t>Consulado Geral</w:t>
      </w:r>
      <w:r w:rsidRPr="003E1F6A">
        <w:rPr>
          <w:rFonts w:cstheme="minorHAnsi"/>
          <w:lang w:val="pt-BR"/>
        </w:rPr>
        <w:t xml:space="preserve"> comunicará </w:t>
      </w:r>
      <w:r>
        <w:rPr>
          <w:rFonts w:cstheme="minorHAnsi"/>
          <w:lang w:val="pt-BR"/>
        </w:rPr>
        <w:t>ao</w:t>
      </w:r>
      <w:r w:rsidRPr="003E1F6A">
        <w:rPr>
          <w:rFonts w:cstheme="minorHAnsi"/>
          <w:lang w:val="pt-BR"/>
        </w:rPr>
        <w:t xml:space="preserve"> </w:t>
      </w:r>
      <w:r w:rsidRPr="003E1F6A">
        <w:rPr>
          <w:rFonts w:cstheme="minorHAnsi"/>
          <w:b/>
          <w:bCs/>
          <w:lang w:val="pt-BR"/>
        </w:rPr>
        <w:t>Prestador de Serviços</w:t>
      </w:r>
      <w:r w:rsidRPr="003E1F6A">
        <w:rPr>
          <w:rFonts w:cstheme="minorHAnsi"/>
          <w:lang w:val="pt-BR"/>
        </w:rPr>
        <w:t xml:space="preserve"> a sua recusa e está deverá providenciar imediata substituição do elemento</w:t>
      </w:r>
      <w:r w:rsidR="004E4B36">
        <w:rPr>
          <w:rFonts w:cstheme="minorHAnsi"/>
          <w:lang w:val="pt-BR"/>
        </w:rPr>
        <w:t>.</w:t>
      </w:r>
    </w:p>
    <w:p w14:paraId="6BE2A7D2" w14:textId="31E15CE6" w:rsidR="004E4B36" w:rsidRDefault="004E4B36" w:rsidP="004E4B36">
      <w:pPr>
        <w:spacing w:after="0" w:line="240" w:lineRule="auto"/>
        <w:jc w:val="both"/>
        <w:rPr>
          <w:rFonts w:cstheme="minorHAnsi"/>
          <w:lang w:val="pt-BR"/>
        </w:rPr>
      </w:pPr>
      <w:r w:rsidRPr="004E4B36">
        <w:rPr>
          <w:rFonts w:cstheme="minorHAnsi"/>
          <w:lang w:val="pt-BR"/>
        </w:rPr>
        <w:t xml:space="preserve">No caso de falta(s) de algum(s) funcionário(s) alocado(s) para a execução dos serviços, o(s) mesmo(s) deverá(ão) </w:t>
      </w:r>
      <w:r w:rsidR="00154C86">
        <w:rPr>
          <w:rFonts w:cstheme="minorHAnsi"/>
          <w:lang w:val="pt-BR"/>
        </w:rPr>
        <w:t xml:space="preserve">ser </w:t>
      </w:r>
      <w:r w:rsidRPr="004E4B36">
        <w:rPr>
          <w:rFonts w:cstheme="minorHAnsi"/>
          <w:lang w:val="pt-BR"/>
        </w:rPr>
        <w:t xml:space="preserve">substituído(s) </w:t>
      </w:r>
      <w:r w:rsidRPr="004E4B36">
        <w:rPr>
          <w:rFonts w:cstheme="minorHAnsi"/>
          <w:b/>
          <w:bCs/>
          <w:u w:val="single"/>
          <w:lang w:val="pt-BR"/>
        </w:rPr>
        <w:t>no máximo em 02 (duas) horas</w:t>
      </w:r>
      <w:r w:rsidRPr="004E4B36">
        <w:rPr>
          <w:rFonts w:cstheme="minorHAnsi"/>
          <w:lang w:val="pt-BR"/>
        </w:rPr>
        <w:t>. O não cumprimento da reposição do funcionário faltante resultará em multa de R$ 250,00 (duzentos e cinquenta reais) por cada dia de atraso e por cada empregado ausente em período integral. A importância acima citada será descontada por ocasião dos pagamentos das faturas mensais.</w:t>
      </w:r>
    </w:p>
    <w:p w14:paraId="0ED62738" w14:textId="46F50286" w:rsidR="004E4B36" w:rsidRPr="004E4B36" w:rsidRDefault="004E4B36" w:rsidP="004E4B36">
      <w:pPr>
        <w:spacing w:after="0" w:line="240" w:lineRule="auto"/>
        <w:jc w:val="both"/>
        <w:rPr>
          <w:rFonts w:cstheme="minorHAnsi"/>
          <w:lang w:val="pt-BR"/>
        </w:rPr>
      </w:pPr>
      <w:r w:rsidRPr="004E4B36">
        <w:rPr>
          <w:rFonts w:cstheme="minorHAnsi"/>
          <w:lang w:val="pt-BR"/>
        </w:rPr>
        <w:lastRenderedPageBreak/>
        <w:t xml:space="preserve">Os funcionários </w:t>
      </w:r>
      <w:r>
        <w:rPr>
          <w:rFonts w:cstheme="minorHAnsi"/>
          <w:lang w:val="pt-BR"/>
        </w:rPr>
        <w:t xml:space="preserve">do </w:t>
      </w:r>
      <w:r w:rsidRPr="004E4B36">
        <w:rPr>
          <w:rFonts w:cstheme="minorHAnsi"/>
          <w:b/>
          <w:bCs/>
          <w:lang w:val="pt-BR"/>
        </w:rPr>
        <w:t>Prestador de Serviços</w:t>
      </w:r>
      <w:r w:rsidRPr="004E4B36">
        <w:rPr>
          <w:rFonts w:cstheme="minorHAnsi"/>
          <w:lang w:val="pt-BR"/>
        </w:rPr>
        <w:t xml:space="preserve"> deverão respeitar e seguir as seguintes disposições de comportamentos sobre prevenção da corrupção, como indicadas na legislação italiana no DPR n. 62/2013:</w:t>
      </w:r>
    </w:p>
    <w:p w14:paraId="48AB3C60"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 xml:space="preserve">Art. 3, parágrafo 2: O funcionário respeita os princípios de integridade, honestidade, boa-fé, proporcionalidade, objetividade, transparência, equidade e razoabilidade e atua em uma posição de independência e imparcialidade, abstendo-se em caso de conflito de interesses. </w:t>
      </w:r>
    </w:p>
    <w:p w14:paraId="6C380F15"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3, parágrafo 3: O funcionário não deverá utilizar para fins particulares as informações de que dispõe por motivos de trabalho, deverá evitar situações e comportamentos que possam prejudicar o bom desempenho de suas funções ou prejudicar os interesses ou a imagem da administração pública. As prerrogativas e poderes públicos são exercidos exclusivamente para os fins de interesse geral para os quais foram conferidos.</w:t>
      </w:r>
    </w:p>
    <w:p w14:paraId="3DA77B29"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1: O funcionário não deve pedir ou solicitar, para si ou para outros, presentes ou outros benefícios.</w:t>
      </w:r>
    </w:p>
    <w:p w14:paraId="5D2CA856"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2: O funcionário não deve aceitar, para si mesmo ou para outros, presentes ou outros benefícios, exceto aqueles de valor modesto dados ocasionalmente como parte de relações normais de cortesia e dentro da estrutura dos costumes internacionais. Em qualquer caso, independentemente de o fato constituir um crime, o funcionário não deve solicitar, para si mesmo ou para outros, presentes ou outros benefícios, nem mesmo de valor modesto, como contraprestação por realizar ou ter realizado um ato de seu cargo, de pessoas que possam se beneficiar de decisões ou atividades inerentes ao cargo, nem de pessoas em relação às quais ele é ou está prestes a ser chamado a realizar ou exercer atividades ou poderes relativos ao cargo ocupado.</w:t>
      </w:r>
    </w:p>
    <w:p w14:paraId="1542E04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3: O funcionário não deve aceitar, para si mesmo ou para outros, de um subordinado, direta ou indiretamente, presentes ou outros benefícios, exceto os de baixo valor. O funcionário não deve oferecer, direta ou indiretamente, presentes ou outros benefícios a um subordinado, exceto aqueles de baixo valor.</w:t>
      </w:r>
    </w:p>
    <w:p w14:paraId="41A2F95B"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4: Os presentes e outros benefícios, embora recebidos fora dos casos permitidos por este Artigo, pelo mesmo funcionário a quem foram recebidos, deverão ser imediatamente colocados à disposição da Administração para sua devolução ou para serem doados para fins institucionais.</w:t>
      </w:r>
    </w:p>
    <w:p w14:paraId="2444F1A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5: Para os fins do presente artigo, entende-se por presentes ou outros benefícios de valor modesto aqueles cujo valor não exceda, a título de orientação, 150 euros, mesmo sob a forma de desconto. Os códigos de conduta adotados por cada administração podem prever limites mais baixos, até mesmo a exclusão da possibilidade de recebê-los, em relação às características da entidade e ao tipo de funções.</w:t>
      </w:r>
    </w:p>
    <w:p w14:paraId="03F8369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6: O funcionário não deve aceitar atribuições de colaboração de pessoas privadas que tenham, ou tenham tido nos últimos dois anos, um interesse econômico significativo em decisões ou atividades relativas ao cargo a que pertencem.</w:t>
      </w:r>
    </w:p>
    <w:p w14:paraId="64540AC9"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4, parágrafo 7: A fim de preservar o prestígio e a imparcialidade da administração, o chefe do setor deverá garantir a aplicação adequada deste artigo.</w:t>
      </w:r>
    </w:p>
    <w:p w14:paraId="072EB47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5, parágrafo 1: Em conformidade com as regras em vigor sobre o direito de associação, o funcionário deverá informar prontamente o chefe do setor ao qual pertence sobre sua participação ou filiação a associações ou organizações, sejam elas de natureza confidencial ou não, cujas esferas de interesse possam interferir no desempenho das atividades do setor. Este parágrafo não se aplica à filiação a partidos políticos ou sindicatos.</w:t>
      </w:r>
    </w:p>
    <w:p w14:paraId="25CECF5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7: O funcionário deverá abster-se de participar da adoção de decisões ou atividades que possam envolver seus próprios interesses, ou os de seus parentes, parentes consanguíneos ou afins até o segundo grau, cônjuge ou companheiros, ou pessoas com as quais tenha contato habitual, ou de pessoas ou organizações com as quais ele ou seu cônjuge tenha litígio pendente ou inimizade grave ou relações significativas de crédito ou débito, ou de pessoas ou organizações das quais ele seja tutor, curador, advogado ou agente, ou de órgãos, associações, inclusive associações não reconhecidas, comitês, empresas ou estabelecimentos dos quais ele seja diretor, gerente ou executivo. O funcionário deverá se abster em todos os outros casos em que houver razões sérias de conveniência. O chefe do escritório ao qual o funcionário pertence decidirá sobre a abstenção.</w:t>
      </w:r>
    </w:p>
    <w:p w14:paraId="09F6063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8: O funcionário cumpre as medidas necessárias para a prevenção de delitos na administração. Em particular, o funcionário cumpre as prescrições contidas no plano para a prevenção da corrupção, coopera com a pessoa responsável pela prevenção da corrupção e, sem prejuízo da obrigação de relatar à autoridade judicial, relata ao seu superior hierárquico qualquer situação ilegal na administração da qual tenha tomado conhecimento.</w:t>
      </w:r>
    </w:p>
    <w:p w14:paraId="3E59473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 xml:space="preserve">Art. 12, parágrafo 1: O funcionário que se relaciona com o público deve ser reconhecido por meio da exibição visível do crachá ou de outro suporte de identificação disponibilizado pela administração, salvo disposição em contrário do serviço, também em consideração à segurança dos funcionários, deve agir com espírito de serviço, justiça, cortesia e </w:t>
      </w:r>
      <w:r w:rsidRPr="00B1402F">
        <w:rPr>
          <w:rFonts w:cstheme="minorHAnsi"/>
          <w:i/>
          <w:iCs/>
          <w:sz w:val="20"/>
          <w:szCs w:val="20"/>
          <w:lang w:val="pt-BR"/>
        </w:rPr>
        <w:lastRenderedPageBreak/>
        <w:t>disponibilidade e, ao responder a correspondências, chamadas telefônicas e mensagens de e-mail, deve agir da forma mais completa e precisa possível e, em qualquer caso, direcionar sua conduta para a satisfação do usuário. Se não for competente devido ao seu cargo ou assunto, ele deverá encaminhar a pessoa em questão ao funcionário ou escritório competente da mesma administração. O funcionário, sujeito às regras de sigilo oficial, fornecerá as explicações e de outros funcionários do escritório pelo qual é responsável ou coordena. Nas operações a serem realizadas e no processamento de arquivos, o funcionário deve, a menos que exigido de outra forma pelo serviço ou em uma ordem diferente de prioridade estabelecida pela administração, respeitar a ordem cronológica e não deve recusar serviços aos quais esteja vinculado por motivos gerais. O funcionário respeita os compromissos com os cidadãos e responde sem demora às suas reclamações.</w:t>
      </w:r>
    </w:p>
    <w:p w14:paraId="020EF882"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2: Sem prejuízo do direito de expressar opiniões e divulgar informações para proteger os direitos sindicais, o funcionário deverá se abster de fazer declarações públicas que sejam ofensivas à administração ou que possam prejudicar o prestígio, o decoro ou a imagem da administração à qual pertence ou da administração pública em geral.</w:t>
      </w:r>
    </w:p>
    <w:p w14:paraId="136044AF"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3: O funcionário que trabalha em uma administração que presta serviços ao público garante a conformidade com os padrões de qualidade e quantidade definidos pela administração e também nas cartas de serviço relevantes. O funcionário trabalha para garantir a continuidade do serviço, para permitir que os usuários escolham entre diferentes prestadores de serviços e para fornecer a eles informações sobre como o serviço é prestado e sobre os níveis de qualidade.</w:t>
      </w:r>
    </w:p>
    <w:p w14:paraId="6F379C8E"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4: O funcionário não assume compromissos nem antecipa o resultado de decisões ou ações, próprias ou de terceiros, relativas ao cargo, exceto nos casos permitidos. Fornecerá informações e notícias sobre atos ou operações administrativas, em andamento ou concluídas, nas hipóteses previstas nas disposições legais e regulamentares de acesso, sempre informando aos interessados a possibilidade de também recorrerem à Assessoria de Relações Públicas. Emite cópias e extratos de atos ou documentos de sua competência, na forma estabelecida pelas regras de acesso e pelos regulamentos de sua própria administração.</w:t>
      </w:r>
    </w:p>
    <w:p w14:paraId="437DE028"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 12, parágrafo 5: O funcionário observa o sigilo oficial e as regulamentações sobre a proteção e o processamento de dados pessoais e, se for solicitado oralmente a fornecer informações, escrituras, documentos que não são acessíveis e que são protegidos por sigilo oficial ou pelas disposições sobre dados pessoais, ele informa ao solicitante os motivos que impedem que a solicitação seja atendida. Se não for competente para lidar com a solicitação, deverá garantir, com base em disposições internas, que a solicitação seja encaminhada ao escritório competente da mesma administração.</w:t>
      </w:r>
    </w:p>
    <w:p w14:paraId="53234E99" w14:textId="77777777" w:rsidR="00B1402F" w:rsidRDefault="00B1402F" w:rsidP="004E4B36">
      <w:pPr>
        <w:spacing w:after="0" w:line="240" w:lineRule="auto"/>
        <w:jc w:val="both"/>
        <w:rPr>
          <w:rFonts w:cstheme="minorHAnsi"/>
          <w:lang w:val="pt-BR"/>
        </w:rPr>
      </w:pPr>
    </w:p>
    <w:p w14:paraId="4A5D98FE" w14:textId="6BA925FD" w:rsidR="004E4B36" w:rsidRPr="004E4B36" w:rsidRDefault="004E4B36" w:rsidP="004E4B36">
      <w:pPr>
        <w:spacing w:after="0" w:line="240" w:lineRule="auto"/>
        <w:jc w:val="both"/>
        <w:rPr>
          <w:rFonts w:cstheme="minorHAnsi"/>
          <w:lang w:val="pt-BR"/>
        </w:rPr>
      </w:pPr>
      <w:r w:rsidRPr="004E4B36">
        <w:rPr>
          <w:rFonts w:cstheme="minorHAnsi"/>
          <w:lang w:val="pt-BR"/>
        </w:rPr>
        <w:t xml:space="preserve">Os funcionários </w:t>
      </w:r>
      <w:r>
        <w:rPr>
          <w:rFonts w:cstheme="minorHAnsi"/>
          <w:lang w:val="pt-BR"/>
        </w:rPr>
        <w:t xml:space="preserve">do </w:t>
      </w:r>
      <w:r w:rsidRPr="004E4B36">
        <w:rPr>
          <w:rFonts w:cstheme="minorHAnsi"/>
          <w:b/>
          <w:bCs/>
          <w:lang w:val="pt-BR"/>
        </w:rPr>
        <w:t>Prestador de Serviços</w:t>
      </w:r>
      <w:r w:rsidRPr="004E4B36">
        <w:rPr>
          <w:rFonts w:cstheme="minorHAnsi"/>
          <w:lang w:val="pt-BR"/>
        </w:rPr>
        <w:t xml:space="preserve"> deverão respeitar e seguir o </w:t>
      </w:r>
      <w:r>
        <w:rPr>
          <w:rFonts w:cstheme="minorHAnsi"/>
          <w:lang w:val="pt-BR"/>
        </w:rPr>
        <w:t>C</w:t>
      </w:r>
      <w:r w:rsidRPr="004E4B36">
        <w:rPr>
          <w:rFonts w:cstheme="minorHAnsi"/>
          <w:lang w:val="pt-BR"/>
        </w:rPr>
        <w:t>ódigo de comportamento do Ministério das Relações Exteriores e da Cooperação Internacional italiano, em específico as seguintes disposições:</w:t>
      </w:r>
    </w:p>
    <w:p w14:paraId="03C32351"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4: Em conformidade com os regulamentos em vigor sobre o direito de associação e sem prejuízo das disposições do artigo 5 do Decreto Presidencial nº 62, de 16 de abril de 2013, os funcionários deverão notificar o chefe de seu setor, no prazo de 10 dias, sobre sua filiação ou participação em associações ou organizações cujas áreas de interesse possam afetar ou interferir no desempenho das atividades do setor. Em particular, os funcionários não deverão participar de associações, clubes ou outros órgãos de quaisquer princípios, ideologias, deveres ou obrigações que entrem em conflito com aqueles que são objeto do juramento que fizeram quando assumiram o cargo ou com as obrigações estabelecidas pelo código de conduta para funcionários públicos. A Administração, nos trinta dias seguintes, avalia a compatibilidade da filiação do funcionário a associações ou organizações. Isso não prejudica o direito constitucionalmente garantido de filiação a partidos políticos e sindicatos.</w:t>
      </w:r>
    </w:p>
    <w:p w14:paraId="702E8223"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5, parágrafo 1: Mesmo fora do local e do horário de trabalho, os funcionários não se envolvem em condutas que possam prejudicar os interesses da administração ou prejudicar sua imagem.</w:t>
      </w:r>
    </w:p>
    <w:p w14:paraId="43435CE5"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 xml:space="preserve">Artigo 6, parágrafo 1: Os funcionários - inclusive gerentes, pertencentes ou não à carreira diplomática - devem abster-se cautelosamente de tomar decisões ou realizar atividades inerentes a seus deveres em situações que envolvam seus próprios interesses, os de seus cônjuges, companheiros, parentes e sogros até o segundo grau. Deverão, na forma estabelecida pelo artigo 6º do Decreto Presidencial nº 62, de 16 de abril de 2013, comunicar, no prazo de 10 dias após serem designados para uma repartição, a existência de conflito de interesses, ainda que potencial, de natureza pecuniária ou de outra natureza, ao chefe da repartição a que pertençam, que decidirá se a abstenção deve persistir ou </w:t>
      </w:r>
      <w:r w:rsidRPr="00B1402F">
        <w:rPr>
          <w:rFonts w:cstheme="minorHAnsi"/>
          <w:i/>
          <w:iCs/>
          <w:sz w:val="20"/>
          <w:szCs w:val="20"/>
          <w:lang w:val="pt-BR"/>
        </w:rPr>
        <w:lastRenderedPageBreak/>
        <w:t>se as condições não estão preenchidas. O mesmo dever de comunicação também recai sobre o funcionário se a situação de conflito de interesses real ou potencial surgir durante o serviço em um setor.</w:t>
      </w:r>
    </w:p>
    <w:p w14:paraId="0A4F917D"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7: Sem prejuízo do cumprimento dos princípios estabelecidos na legislação vigente sobre o direito à confidencialidade, os funcionários se comprometem a proteger as informações confidenciais de caráter pessoal de que tenham conhecimento, assumindo a responsabilidade de não divulgá-las, exceto com o consentimento expresso da pessoa diretamente interessada.</w:t>
      </w:r>
    </w:p>
    <w:p w14:paraId="298D2926" w14:textId="77777777"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10, parágrafo 1: Os funcionários estabelecem um relacionamento com os usuários, tanto italianos quanto estrangeiros, baseado na justiça e na cortesia, que também leva em conta adequadamente as diferenças culturais, de modo a evitar comportamentos que possam ser interpretados como intolerantes ou rude; os usuários são adequadamente informados sobre os procedimentos administrativos a serem seguidos e todas as suas solicitações merecem igual consideração e respeito; os funcionários as atendem de acordo com a lei, no menor tempo possível e evitam tratamento favorável ou discriminatório.</w:t>
      </w:r>
    </w:p>
    <w:p w14:paraId="729DCE8F" w14:textId="27706E3F" w:rsidR="004E4B36" w:rsidRPr="00B1402F" w:rsidRDefault="004E4B36" w:rsidP="004E4B36">
      <w:pPr>
        <w:spacing w:after="0" w:line="240" w:lineRule="auto"/>
        <w:jc w:val="both"/>
        <w:rPr>
          <w:rFonts w:cstheme="minorHAnsi"/>
          <w:i/>
          <w:iCs/>
          <w:sz w:val="20"/>
          <w:szCs w:val="20"/>
          <w:lang w:val="pt-BR"/>
        </w:rPr>
      </w:pPr>
      <w:r w:rsidRPr="00B1402F">
        <w:rPr>
          <w:rFonts w:cstheme="minorHAnsi"/>
          <w:i/>
          <w:iCs/>
          <w:sz w:val="20"/>
          <w:szCs w:val="20"/>
          <w:lang w:val="pt-BR"/>
        </w:rPr>
        <w:t>Artigo 10, parágrafo 2: Os funcionários que lidam com o público devem ser reconhecidos exibindo de forma legível um crachá ou outro meio de identificação fornecido pela Administração, a menos que o serviço ordene de outra forma, também em vista da segurança dos funcionários ou de questões de política externa.</w:t>
      </w:r>
    </w:p>
    <w:p w14:paraId="664DEF4E" w14:textId="77777777" w:rsidR="00AA1A90" w:rsidRDefault="00AA1A90" w:rsidP="00AA1A90">
      <w:pPr>
        <w:spacing w:after="0" w:line="240" w:lineRule="auto"/>
        <w:jc w:val="both"/>
        <w:rPr>
          <w:rFonts w:cstheme="minorHAnsi"/>
          <w:b/>
          <w:u w:val="single"/>
          <w:lang w:val="pt-BR"/>
        </w:rPr>
      </w:pPr>
    </w:p>
    <w:p w14:paraId="7371D7EB" w14:textId="5C6ABF9E" w:rsidR="001C3F80" w:rsidRDefault="001C3F80" w:rsidP="00AA1A90">
      <w:pPr>
        <w:spacing w:after="0" w:line="240" w:lineRule="auto"/>
        <w:jc w:val="both"/>
        <w:rPr>
          <w:rFonts w:cstheme="minorHAnsi"/>
          <w:b/>
          <w:u w:val="single"/>
          <w:lang w:val="pt-BR"/>
        </w:rPr>
      </w:pPr>
      <w:r>
        <w:rPr>
          <w:rFonts w:cstheme="minorHAnsi"/>
          <w:b/>
          <w:u w:val="single"/>
          <w:lang w:val="pt-BR"/>
        </w:rPr>
        <w:t>PAR</w:t>
      </w:r>
      <w:r w:rsidR="008043CA">
        <w:rPr>
          <w:rFonts w:cstheme="minorHAnsi"/>
          <w:b/>
          <w:u w:val="single"/>
          <w:lang w:val="pt-BR"/>
        </w:rPr>
        <w:t>Â</w:t>
      </w:r>
      <w:r>
        <w:rPr>
          <w:rFonts w:cstheme="minorHAnsi"/>
          <w:b/>
          <w:u w:val="single"/>
          <w:lang w:val="pt-BR"/>
        </w:rPr>
        <w:t>METROS ECON</w:t>
      </w:r>
      <w:r w:rsidR="008043CA">
        <w:rPr>
          <w:rFonts w:cstheme="minorHAnsi"/>
          <w:b/>
          <w:u w:val="single"/>
          <w:lang w:val="pt-BR"/>
        </w:rPr>
        <w:t>Ô</w:t>
      </w:r>
      <w:r>
        <w:rPr>
          <w:rFonts w:cstheme="minorHAnsi"/>
          <w:b/>
          <w:u w:val="single"/>
          <w:lang w:val="pt-BR"/>
        </w:rPr>
        <w:t>MICOS</w:t>
      </w:r>
    </w:p>
    <w:p w14:paraId="74C339A4" w14:textId="1EBF68F6" w:rsidR="001C3F80" w:rsidRDefault="001C3F80" w:rsidP="00AA1A90">
      <w:pPr>
        <w:spacing w:after="0" w:line="240" w:lineRule="auto"/>
        <w:jc w:val="both"/>
        <w:rPr>
          <w:rFonts w:cstheme="minorHAnsi"/>
          <w:bCs/>
          <w:lang w:val="pt-BR"/>
        </w:rPr>
      </w:pPr>
      <w:r w:rsidRPr="001C3F80">
        <w:rPr>
          <w:rFonts w:cstheme="minorHAnsi"/>
          <w:bCs/>
          <w:lang w:val="pt-BR"/>
        </w:rPr>
        <w:t xml:space="preserve">Na elaboração da </w:t>
      </w:r>
      <w:r>
        <w:rPr>
          <w:rFonts w:cstheme="minorHAnsi"/>
          <w:bCs/>
          <w:lang w:val="pt-BR"/>
        </w:rPr>
        <w:t>oferta</w:t>
      </w:r>
      <w:r w:rsidRPr="001C3F80">
        <w:rPr>
          <w:rFonts w:cstheme="minorHAnsi"/>
          <w:bCs/>
          <w:lang w:val="pt-BR"/>
        </w:rPr>
        <w:t xml:space="preserve"> econômica, o </w:t>
      </w:r>
      <w:r w:rsidRPr="001C3F80">
        <w:rPr>
          <w:rFonts w:cstheme="minorHAnsi"/>
          <w:b/>
          <w:lang w:val="pt-BR"/>
        </w:rPr>
        <w:t>Prestador de Serviços</w:t>
      </w:r>
      <w:r w:rsidRPr="001C3F80">
        <w:rPr>
          <w:rFonts w:cstheme="minorHAnsi"/>
          <w:bCs/>
          <w:lang w:val="pt-BR"/>
        </w:rPr>
        <w:t xml:space="preserve"> deverá observar, obrigatoriamente os seguintes parâmetros</w:t>
      </w:r>
      <w:r w:rsidR="00B1402F">
        <w:rPr>
          <w:rFonts w:cstheme="minorHAnsi"/>
          <w:bCs/>
          <w:lang w:val="pt-BR"/>
        </w:rPr>
        <w:t xml:space="preserve"> m</w:t>
      </w:r>
      <w:r w:rsidR="008043CA">
        <w:rPr>
          <w:rFonts w:cstheme="minorHAnsi"/>
          <w:bCs/>
          <w:lang w:val="pt-BR"/>
        </w:rPr>
        <w:t>í</w:t>
      </w:r>
      <w:r w:rsidR="00B1402F">
        <w:rPr>
          <w:rFonts w:cstheme="minorHAnsi"/>
          <w:bCs/>
          <w:lang w:val="pt-BR"/>
        </w:rPr>
        <w:t>nimos (sal</w:t>
      </w:r>
      <w:r w:rsidR="008043CA">
        <w:rPr>
          <w:rFonts w:cstheme="minorHAnsi"/>
          <w:bCs/>
          <w:lang w:val="pt-BR"/>
        </w:rPr>
        <w:t>á</w:t>
      </w:r>
      <w:r w:rsidR="00B1402F">
        <w:rPr>
          <w:rFonts w:cstheme="minorHAnsi"/>
          <w:bCs/>
          <w:lang w:val="pt-BR"/>
        </w:rPr>
        <w:t>rio e exig</w:t>
      </w:r>
      <w:r w:rsidR="008043CA">
        <w:rPr>
          <w:rFonts w:cstheme="minorHAnsi"/>
          <w:bCs/>
          <w:lang w:val="pt-BR"/>
        </w:rPr>
        <w:t>ê</w:t>
      </w:r>
      <w:r w:rsidR="00B1402F">
        <w:rPr>
          <w:rFonts w:cstheme="minorHAnsi"/>
          <w:bCs/>
          <w:lang w:val="pt-BR"/>
        </w:rPr>
        <w:t>ncias)</w:t>
      </w:r>
      <w:r>
        <w:rPr>
          <w:rFonts w:cstheme="minorHAnsi"/>
          <w:bCs/>
          <w:lang w:val="pt-BR"/>
        </w:rPr>
        <w:t>:</w:t>
      </w:r>
    </w:p>
    <w:p w14:paraId="3E36DBC0" w14:textId="77777777" w:rsidR="0034568B" w:rsidRDefault="0034568B" w:rsidP="00AA1A90">
      <w:pPr>
        <w:spacing w:after="0" w:line="240" w:lineRule="auto"/>
        <w:jc w:val="both"/>
        <w:rPr>
          <w:rFonts w:cstheme="minorHAnsi"/>
          <w:bCs/>
          <w:lang w:val="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8"/>
        <w:gridCol w:w="1473"/>
      </w:tblGrid>
      <w:tr w:rsidR="001C3F80" w:rsidRPr="00A92BA3" w14:paraId="0187DEF1" w14:textId="77777777" w:rsidTr="00B1402F">
        <w:trPr>
          <w:tblHeader/>
          <w:tblCellSpacing w:w="15" w:type="dxa"/>
        </w:trPr>
        <w:tc>
          <w:tcPr>
            <w:tcW w:w="0" w:type="auto"/>
            <w:vAlign w:val="center"/>
            <w:hideMark/>
          </w:tcPr>
          <w:p w14:paraId="24A4FC1A" w14:textId="77777777" w:rsidR="001C3F80" w:rsidRPr="001C3F80" w:rsidRDefault="001C3F80" w:rsidP="003B1CF8">
            <w:pPr>
              <w:spacing w:after="0"/>
              <w:jc w:val="both"/>
              <w:rPr>
                <w:rFonts w:eastAsia="Times New Roman" w:cstheme="minorHAnsi"/>
                <w:b/>
                <w:bCs/>
                <w:lang w:val="pt-BR" w:eastAsia="it-IT"/>
              </w:rPr>
            </w:pPr>
            <w:bookmarkStart w:id="0" w:name="_Hlk235442462"/>
            <w:r w:rsidRPr="001C3F80">
              <w:rPr>
                <w:rFonts w:eastAsia="Times New Roman" w:cstheme="minorHAnsi"/>
                <w:b/>
                <w:bCs/>
                <w:lang w:val="pt-BR" w:eastAsia="it-IT"/>
              </w:rPr>
              <w:t>Perfil</w:t>
            </w:r>
          </w:p>
        </w:tc>
        <w:tc>
          <w:tcPr>
            <w:tcW w:w="0" w:type="auto"/>
            <w:vAlign w:val="center"/>
            <w:hideMark/>
          </w:tcPr>
          <w:p w14:paraId="68683A0C" w14:textId="77777777" w:rsidR="001C3F80" w:rsidRPr="001C3F80" w:rsidRDefault="001C3F80" w:rsidP="003B1CF8">
            <w:pPr>
              <w:spacing w:after="0"/>
              <w:jc w:val="both"/>
              <w:rPr>
                <w:rFonts w:eastAsia="Times New Roman" w:cstheme="minorHAnsi"/>
                <w:b/>
                <w:bCs/>
                <w:lang w:val="pt-BR" w:eastAsia="it-IT"/>
              </w:rPr>
            </w:pPr>
            <w:r w:rsidRPr="001C3F80">
              <w:rPr>
                <w:rFonts w:eastAsia="Times New Roman" w:cstheme="minorHAnsi"/>
                <w:b/>
                <w:bCs/>
                <w:lang w:val="pt-BR" w:eastAsia="it-IT"/>
              </w:rPr>
              <w:t>Salário mínimo</w:t>
            </w:r>
          </w:p>
        </w:tc>
      </w:tr>
      <w:tr w:rsidR="001C3F80" w:rsidRPr="00A92BA3" w14:paraId="44E2B0E4" w14:textId="77777777" w:rsidTr="00B1402F">
        <w:trPr>
          <w:tblCellSpacing w:w="15" w:type="dxa"/>
        </w:trPr>
        <w:tc>
          <w:tcPr>
            <w:tcW w:w="0" w:type="auto"/>
            <w:vAlign w:val="center"/>
            <w:hideMark/>
          </w:tcPr>
          <w:p w14:paraId="54806B56"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Lider de Limpeza</w:t>
            </w:r>
          </w:p>
        </w:tc>
        <w:tc>
          <w:tcPr>
            <w:tcW w:w="0" w:type="auto"/>
            <w:vAlign w:val="center"/>
            <w:hideMark/>
          </w:tcPr>
          <w:p w14:paraId="5DA2AD64"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R$ 2.003,90</w:t>
            </w:r>
          </w:p>
        </w:tc>
      </w:tr>
      <w:tr w:rsidR="001C3F80" w:rsidRPr="00A92BA3" w14:paraId="77C0741A" w14:textId="77777777" w:rsidTr="00B1402F">
        <w:trPr>
          <w:tblCellSpacing w:w="15" w:type="dxa"/>
        </w:trPr>
        <w:tc>
          <w:tcPr>
            <w:tcW w:w="0" w:type="auto"/>
            <w:vAlign w:val="center"/>
            <w:hideMark/>
          </w:tcPr>
          <w:p w14:paraId="47A8F351"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 xml:space="preserve">Auxiliar de Limpeza </w:t>
            </w:r>
          </w:p>
        </w:tc>
        <w:tc>
          <w:tcPr>
            <w:tcW w:w="0" w:type="auto"/>
            <w:vAlign w:val="center"/>
            <w:hideMark/>
          </w:tcPr>
          <w:p w14:paraId="378B581F"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R$ 1.837,41</w:t>
            </w:r>
          </w:p>
        </w:tc>
      </w:tr>
    </w:tbl>
    <w:p w14:paraId="1C3EF8B7" w14:textId="13352064" w:rsidR="001C3F80" w:rsidRDefault="001C3F80" w:rsidP="00AA1A90">
      <w:pPr>
        <w:spacing w:after="0" w:line="240" w:lineRule="auto"/>
        <w:jc w:val="both"/>
        <w:rPr>
          <w:rFonts w:cstheme="minorHAnsi"/>
          <w:bCs/>
          <w:lang w:val="pt-B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5663"/>
      </w:tblGrid>
      <w:tr w:rsidR="001C3F80" w:rsidRPr="00A92BA3" w14:paraId="2ED6F97E" w14:textId="77777777" w:rsidTr="003B1CF8">
        <w:trPr>
          <w:tblHeader/>
          <w:tblCellSpacing w:w="15" w:type="dxa"/>
        </w:trPr>
        <w:tc>
          <w:tcPr>
            <w:tcW w:w="2927" w:type="dxa"/>
            <w:vAlign w:val="center"/>
            <w:hideMark/>
          </w:tcPr>
          <w:p w14:paraId="7F456BC0" w14:textId="77777777" w:rsidR="001C3F80" w:rsidRPr="001C3F80" w:rsidRDefault="001C3F80" w:rsidP="003B1CF8">
            <w:pPr>
              <w:spacing w:after="0"/>
              <w:jc w:val="both"/>
              <w:rPr>
                <w:rFonts w:eastAsia="Times New Roman" w:cstheme="minorHAnsi"/>
                <w:b/>
                <w:bCs/>
                <w:lang w:val="pt-BR" w:eastAsia="it-IT"/>
              </w:rPr>
            </w:pPr>
            <w:r w:rsidRPr="001C3F80">
              <w:rPr>
                <w:rFonts w:eastAsia="Times New Roman" w:cstheme="minorHAnsi"/>
                <w:b/>
                <w:bCs/>
                <w:lang w:val="pt-BR" w:eastAsia="it-IT"/>
              </w:rPr>
              <w:t>Item</w:t>
            </w:r>
          </w:p>
        </w:tc>
        <w:tc>
          <w:tcPr>
            <w:tcW w:w="5618" w:type="dxa"/>
            <w:vAlign w:val="center"/>
            <w:hideMark/>
          </w:tcPr>
          <w:p w14:paraId="2543A328" w14:textId="77777777" w:rsidR="001C3F80" w:rsidRPr="001C3F80" w:rsidRDefault="001C3F80" w:rsidP="003B1CF8">
            <w:pPr>
              <w:spacing w:after="0"/>
              <w:jc w:val="both"/>
              <w:rPr>
                <w:rFonts w:eastAsia="Times New Roman" w:cstheme="minorHAnsi"/>
                <w:b/>
                <w:bCs/>
                <w:lang w:val="pt-BR" w:eastAsia="it-IT"/>
              </w:rPr>
            </w:pPr>
            <w:r w:rsidRPr="001C3F80">
              <w:rPr>
                <w:rFonts w:eastAsia="Times New Roman" w:cstheme="minorHAnsi"/>
                <w:b/>
                <w:bCs/>
                <w:lang w:val="pt-BR" w:eastAsia="it-IT"/>
              </w:rPr>
              <w:t>Exigência mínima</w:t>
            </w:r>
          </w:p>
        </w:tc>
      </w:tr>
      <w:tr w:rsidR="001C3F80" w:rsidRPr="00A92BA3" w14:paraId="20A44540" w14:textId="77777777" w:rsidTr="003B1CF8">
        <w:trPr>
          <w:tblCellSpacing w:w="15" w:type="dxa"/>
        </w:trPr>
        <w:tc>
          <w:tcPr>
            <w:tcW w:w="2927" w:type="dxa"/>
            <w:vAlign w:val="center"/>
            <w:hideMark/>
          </w:tcPr>
          <w:p w14:paraId="082E26F3"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Vale Transporte</w:t>
            </w:r>
          </w:p>
        </w:tc>
        <w:tc>
          <w:tcPr>
            <w:tcW w:w="5618" w:type="dxa"/>
            <w:vAlign w:val="center"/>
            <w:hideMark/>
          </w:tcPr>
          <w:p w14:paraId="6D98F963" w14:textId="21BE9398"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R$ 498,08/mes</w:t>
            </w:r>
          </w:p>
        </w:tc>
      </w:tr>
      <w:tr w:rsidR="001C3F80" w:rsidRPr="00A92BA3" w14:paraId="48008B6C" w14:textId="77777777" w:rsidTr="003B1CF8">
        <w:trPr>
          <w:tblCellSpacing w:w="15" w:type="dxa"/>
        </w:trPr>
        <w:tc>
          <w:tcPr>
            <w:tcW w:w="2927" w:type="dxa"/>
            <w:vAlign w:val="center"/>
            <w:hideMark/>
          </w:tcPr>
          <w:p w14:paraId="59016C82"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Vale Refeição</w:t>
            </w:r>
          </w:p>
        </w:tc>
        <w:tc>
          <w:tcPr>
            <w:tcW w:w="5618" w:type="dxa"/>
            <w:vAlign w:val="center"/>
            <w:hideMark/>
          </w:tcPr>
          <w:p w14:paraId="26ACA346"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R$ 21,80/dia</w:t>
            </w:r>
          </w:p>
        </w:tc>
      </w:tr>
      <w:tr w:rsidR="001C3F80" w:rsidRPr="00A92BA3" w14:paraId="2EE1033E" w14:textId="77777777" w:rsidTr="003B1CF8">
        <w:trPr>
          <w:tblCellSpacing w:w="15" w:type="dxa"/>
        </w:trPr>
        <w:tc>
          <w:tcPr>
            <w:tcW w:w="2927" w:type="dxa"/>
            <w:vAlign w:val="center"/>
            <w:hideMark/>
          </w:tcPr>
          <w:p w14:paraId="57F183A7"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Vale Alimentação</w:t>
            </w:r>
          </w:p>
        </w:tc>
        <w:tc>
          <w:tcPr>
            <w:tcW w:w="5618" w:type="dxa"/>
            <w:vAlign w:val="center"/>
            <w:hideMark/>
          </w:tcPr>
          <w:p w14:paraId="67547A34"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R$ 151,91/mês</w:t>
            </w:r>
          </w:p>
        </w:tc>
      </w:tr>
      <w:tr w:rsidR="001C3F80" w:rsidRPr="008B081C" w14:paraId="483D771D" w14:textId="77777777" w:rsidTr="003B1CF8">
        <w:trPr>
          <w:tblCellSpacing w:w="15" w:type="dxa"/>
        </w:trPr>
        <w:tc>
          <w:tcPr>
            <w:tcW w:w="2927" w:type="dxa"/>
            <w:vAlign w:val="center"/>
            <w:hideMark/>
          </w:tcPr>
          <w:p w14:paraId="09464003" w14:textId="77777777" w:rsidR="001C3F80" w:rsidRPr="006E230C" w:rsidRDefault="001C3F80" w:rsidP="003B1CF8">
            <w:pPr>
              <w:spacing w:after="0"/>
              <w:jc w:val="both"/>
              <w:rPr>
                <w:rFonts w:eastAsia="Times New Roman" w:cstheme="minorHAnsi"/>
                <w:lang w:val="pt-BR" w:eastAsia="it-IT"/>
              </w:rPr>
            </w:pPr>
            <w:r w:rsidRPr="006E230C">
              <w:rPr>
                <w:rFonts w:eastAsia="Times New Roman" w:cstheme="minorHAnsi"/>
                <w:lang w:val="pt-BR" w:eastAsia="it-IT"/>
              </w:rPr>
              <w:t>Plano de Saúde</w:t>
            </w:r>
          </w:p>
        </w:tc>
        <w:tc>
          <w:tcPr>
            <w:tcW w:w="5618" w:type="dxa"/>
            <w:vAlign w:val="center"/>
            <w:hideMark/>
          </w:tcPr>
          <w:p w14:paraId="67126870" w14:textId="25BCB65C" w:rsidR="001C3F80" w:rsidRPr="006E230C" w:rsidRDefault="00FD6CE7" w:rsidP="003B1CF8">
            <w:pPr>
              <w:spacing w:after="0"/>
              <w:jc w:val="both"/>
              <w:rPr>
                <w:rFonts w:eastAsia="Times New Roman" w:cstheme="minorHAnsi"/>
                <w:lang w:val="pt-BR" w:eastAsia="it-IT"/>
              </w:rPr>
            </w:pPr>
            <w:r>
              <w:rPr>
                <w:rFonts w:eastAsia="Times New Roman" w:cstheme="minorHAnsi"/>
                <w:lang w:val="pt-BR" w:eastAsia="it-IT"/>
              </w:rPr>
              <w:t>SIM</w:t>
            </w:r>
          </w:p>
        </w:tc>
      </w:tr>
      <w:tr w:rsidR="001C3F80" w:rsidRPr="00A92BA3" w14:paraId="05F36A61" w14:textId="77777777" w:rsidTr="003B1CF8">
        <w:trPr>
          <w:tblCellSpacing w:w="15" w:type="dxa"/>
        </w:trPr>
        <w:tc>
          <w:tcPr>
            <w:tcW w:w="2927" w:type="dxa"/>
            <w:vAlign w:val="center"/>
            <w:hideMark/>
          </w:tcPr>
          <w:p w14:paraId="790F78FC"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Plano Odontológico</w:t>
            </w:r>
          </w:p>
        </w:tc>
        <w:tc>
          <w:tcPr>
            <w:tcW w:w="5618" w:type="dxa"/>
            <w:vAlign w:val="center"/>
            <w:hideMark/>
          </w:tcPr>
          <w:p w14:paraId="61A15980"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R$ 37,10/mês</w:t>
            </w:r>
          </w:p>
        </w:tc>
      </w:tr>
      <w:tr w:rsidR="001C3F80" w:rsidRPr="00A92BA3" w14:paraId="53484466" w14:textId="77777777" w:rsidTr="003B1CF8">
        <w:trPr>
          <w:tblCellSpacing w:w="15" w:type="dxa"/>
        </w:trPr>
        <w:tc>
          <w:tcPr>
            <w:tcW w:w="2927" w:type="dxa"/>
            <w:vAlign w:val="center"/>
            <w:hideMark/>
          </w:tcPr>
          <w:p w14:paraId="6643E614" w14:textId="77777777"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PLR</w:t>
            </w:r>
          </w:p>
        </w:tc>
        <w:tc>
          <w:tcPr>
            <w:tcW w:w="5618" w:type="dxa"/>
            <w:vAlign w:val="center"/>
            <w:hideMark/>
          </w:tcPr>
          <w:p w14:paraId="55DE7C02" w14:textId="5DA1E41B" w:rsidR="001C3F80" w:rsidRPr="001C3F80" w:rsidRDefault="001C3F80" w:rsidP="003B1CF8">
            <w:pPr>
              <w:spacing w:after="0"/>
              <w:jc w:val="both"/>
              <w:rPr>
                <w:rFonts w:eastAsia="Times New Roman" w:cstheme="minorHAnsi"/>
                <w:lang w:val="pt-BR" w:eastAsia="it-IT"/>
              </w:rPr>
            </w:pPr>
            <w:r w:rsidRPr="001C3F80">
              <w:rPr>
                <w:rFonts w:eastAsia="Times New Roman" w:cstheme="minorHAnsi"/>
                <w:lang w:val="pt-BR" w:eastAsia="it-IT"/>
              </w:rPr>
              <w:t>R$ 29,70/empregado/ano</w:t>
            </w:r>
          </w:p>
        </w:tc>
      </w:tr>
      <w:bookmarkEnd w:id="0"/>
    </w:tbl>
    <w:p w14:paraId="24962DC0" w14:textId="77777777" w:rsidR="001C3F80" w:rsidRPr="001C3F80" w:rsidRDefault="001C3F80" w:rsidP="00AA1A90">
      <w:pPr>
        <w:spacing w:after="0" w:line="240" w:lineRule="auto"/>
        <w:jc w:val="both"/>
        <w:rPr>
          <w:rFonts w:cstheme="minorHAnsi"/>
          <w:bCs/>
          <w:lang w:val="pt-BR"/>
        </w:rPr>
      </w:pPr>
    </w:p>
    <w:p w14:paraId="18473928" w14:textId="53ACBF29" w:rsidR="00BC4138" w:rsidRPr="00FD6CE7" w:rsidRDefault="0034568B" w:rsidP="00AA1A90">
      <w:pPr>
        <w:spacing w:after="0" w:line="240" w:lineRule="auto"/>
        <w:jc w:val="both"/>
        <w:rPr>
          <w:rFonts w:cstheme="minorHAnsi"/>
          <w:bCs/>
          <w:lang w:val="pt-BR"/>
        </w:rPr>
      </w:pPr>
      <w:r w:rsidRPr="001C3F80">
        <w:rPr>
          <w:rFonts w:cstheme="minorHAnsi"/>
          <w:bCs/>
          <w:lang w:val="pt-BR"/>
        </w:rPr>
        <w:t xml:space="preserve">Os salários mínimos </w:t>
      </w:r>
      <w:r>
        <w:rPr>
          <w:rFonts w:cstheme="minorHAnsi"/>
          <w:bCs/>
          <w:lang w:val="pt-BR"/>
        </w:rPr>
        <w:t xml:space="preserve">indicados </w:t>
      </w:r>
      <w:r w:rsidRPr="001C3F80">
        <w:rPr>
          <w:rFonts w:cstheme="minorHAnsi"/>
          <w:bCs/>
          <w:lang w:val="pt-BR"/>
        </w:rPr>
        <w:t xml:space="preserve">constituem </w:t>
      </w:r>
      <w:r w:rsidRPr="001C3F80">
        <w:rPr>
          <w:rFonts w:cstheme="minorHAnsi"/>
          <w:b/>
          <w:lang w:val="pt-BR"/>
        </w:rPr>
        <w:t xml:space="preserve">parâmetros mínimos obrigatórios para formulação da </w:t>
      </w:r>
      <w:r>
        <w:rPr>
          <w:rFonts w:cstheme="minorHAnsi"/>
          <w:b/>
          <w:lang w:val="pt-BR"/>
        </w:rPr>
        <w:t>Oferta</w:t>
      </w:r>
      <w:r w:rsidRPr="001C3F80">
        <w:rPr>
          <w:rFonts w:cstheme="minorHAnsi"/>
          <w:b/>
          <w:lang w:val="pt-BR"/>
        </w:rPr>
        <w:t xml:space="preserve"> Econômica</w:t>
      </w:r>
      <w:r w:rsidRPr="001C3F80">
        <w:rPr>
          <w:rFonts w:cstheme="minorHAnsi"/>
          <w:bCs/>
          <w:lang w:val="pt-BR"/>
        </w:rPr>
        <w:t xml:space="preserve"> e não afastam a obrigatoriedade de observância da Convenção Coletiva de Trabalho aplicável, prevalecendo sempre a condição mais favorável ao trabalhador.</w:t>
      </w:r>
    </w:p>
    <w:p w14:paraId="6797379B" w14:textId="77777777" w:rsidR="00BC4138" w:rsidRDefault="00BC4138" w:rsidP="00AA1A90">
      <w:pPr>
        <w:spacing w:after="0" w:line="240" w:lineRule="auto"/>
        <w:jc w:val="both"/>
        <w:rPr>
          <w:rFonts w:cstheme="minorHAnsi"/>
          <w:b/>
          <w:u w:val="single"/>
          <w:lang w:val="pt-BR"/>
        </w:rPr>
      </w:pPr>
    </w:p>
    <w:p w14:paraId="59D21229" w14:textId="4C393620" w:rsidR="00023F14" w:rsidRPr="00185C20" w:rsidRDefault="00023F14" w:rsidP="00AA1A90">
      <w:pPr>
        <w:spacing w:after="0" w:line="240" w:lineRule="auto"/>
        <w:jc w:val="both"/>
        <w:rPr>
          <w:rFonts w:cstheme="minorHAnsi"/>
          <w:b/>
          <w:u w:val="single"/>
          <w:lang w:val="pt-BR"/>
        </w:rPr>
      </w:pPr>
      <w:r w:rsidRPr="00185C20">
        <w:rPr>
          <w:rFonts w:cstheme="minorHAnsi"/>
          <w:b/>
          <w:u w:val="single"/>
          <w:lang w:val="pt-BR"/>
        </w:rPr>
        <w:t>DESCRIÇÃO DO LOCAL DE PRESTAÇÃO DE SERVIÇOS</w:t>
      </w:r>
    </w:p>
    <w:p w14:paraId="7C4BD6FF" w14:textId="07E16CAB" w:rsidR="00E11C52" w:rsidRPr="00185C20" w:rsidRDefault="00E11C52" w:rsidP="00AA1A90">
      <w:pPr>
        <w:spacing w:after="0" w:line="240" w:lineRule="auto"/>
        <w:jc w:val="both"/>
        <w:rPr>
          <w:rFonts w:cstheme="minorHAnsi"/>
          <w:lang w:val="pt-BR"/>
        </w:rPr>
      </w:pPr>
      <w:r w:rsidRPr="00185C20">
        <w:rPr>
          <w:rFonts w:cstheme="minorHAnsi"/>
          <w:lang w:val="pt-BR"/>
        </w:rPr>
        <w:t xml:space="preserve"> O edifício </w:t>
      </w:r>
      <w:r w:rsidR="00BE3C9E" w:rsidRPr="00185C20">
        <w:rPr>
          <w:rFonts w:cstheme="minorHAnsi"/>
          <w:lang w:val="pt-BR"/>
        </w:rPr>
        <w:t xml:space="preserve">sede do </w:t>
      </w:r>
      <w:r w:rsidR="00BE3C9E" w:rsidRPr="00185C20">
        <w:rPr>
          <w:rFonts w:cstheme="minorHAnsi"/>
          <w:b/>
          <w:lang w:val="pt-BR"/>
        </w:rPr>
        <w:t>Consulado Geral</w:t>
      </w:r>
      <w:r w:rsidR="00BE3C9E" w:rsidRPr="00185C20">
        <w:rPr>
          <w:rFonts w:cstheme="minorHAnsi"/>
          <w:lang w:val="pt-BR"/>
        </w:rPr>
        <w:t xml:space="preserve"> </w:t>
      </w:r>
      <w:r w:rsidRPr="00185C20">
        <w:rPr>
          <w:rFonts w:cstheme="minorHAnsi"/>
          <w:lang w:val="pt-BR"/>
        </w:rPr>
        <w:t>consta de:</w:t>
      </w:r>
    </w:p>
    <w:p w14:paraId="30486C51" w14:textId="27C5FFB0" w:rsidR="0066178A"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3 pisos de subsolos destinados a garagem e depósito (aprox. 800</w:t>
      </w:r>
      <w:r w:rsidR="001A7D1A">
        <w:rPr>
          <w:rFonts w:cstheme="minorHAnsi"/>
          <w:lang w:val="pt-BR"/>
        </w:rPr>
        <w:t xml:space="preserve"> m2</w:t>
      </w:r>
      <w:r w:rsidRPr="00185C20">
        <w:rPr>
          <w:rFonts w:cstheme="minorHAnsi"/>
          <w:lang w:val="pt-BR"/>
        </w:rPr>
        <w:t>);</w:t>
      </w:r>
    </w:p>
    <w:p w14:paraId="0D980EE7" w14:textId="435B774F" w:rsidR="0066178A"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9 andares de escritórios e 2 andares de mezanino (aprox. 250</w:t>
      </w:r>
      <w:r w:rsidR="001A7D1A">
        <w:rPr>
          <w:rFonts w:cstheme="minorHAnsi"/>
          <w:lang w:val="pt-BR"/>
        </w:rPr>
        <w:t xml:space="preserve"> m2</w:t>
      </w:r>
      <w:r w:rsidRPr="00185C20">
        <w:rPr>
          <w:rFonts w:cstheme="minorHAnsi"/>
          <w:lang w:val="pt-BR"/>
        </w:rPr>
        <w:t xml:space="preserve"> cada um perfazendo um</w:t>
      </w:r>
      <w:r w:rsidR="00FF308B">
        <w:rPr>
          <w:rFonts w:cstheme="minorHAnsi"/>
          <w:lang w:val="pt-BR"/>
        </w:rPr>
        <w:t xml:space="preserve"> </w:t>
      </w:r>
      <w:r w:rsidRPr="00185C20">
        <w:rPr>
          <w:rFonts w:cstheme="minorHAnsi"/>
          <w:lang w:val="pt-BR"/>
        </w:rPr>
        <w:t>total de cerca</w:t>
      </w:r>
      <w:r w:rsidR="00FF308B">
        <w:rPr>
          <w:rFonts w:cstheme="minorHAnsi"/>
          <w:lang w:val="pt-BR"/>
        </w:rPr>
        <w:t xml:space="preserve"> </w:t>
      </w:r>
      <w:r w:rsidRPr="00185C20">
        <w:rPr>
          <w:rFonts w:cstheme="minorHAnsi"/>
          <w:lang w:val="pt-BR"/>
        </w:rPr>
        <w:t>3.000</w:t>
      </w:r>
      <w:r w:rsidR="001A7D1A">
        <w:rPr>
          <w:rFonts w:cstheme="minorHAnsi"/>
          <w:lang w:val="pt-BR"/>
        </w:rPr>
        <w:t xml:space="preserve"> m2</w:t>
      </w:r>
      <w:r w:rsidRPr="00185C20">
        <w:rPr>
          <w:rFonts w:cstheme="minorHAnsi"/>
          <w:lang w:val="pt-BR"/>
        </w:rPr>
        <w:t>);</w:t>
      </w:r>
    </w:p>
    <w:p w14:paraId="5BDB2058" w14:textId="686FCBD6" w:rsidR="00E11C52" w:rsidRPr="00185C20" w:rsidRDefault="00E11C52" w:rsidP="00AA1A90">
      <w:pPr>
        <w:pStyle w:val="ListParagraph"/>
        <w:numPr>
          <w:ilvl w:val="0"/>
          <w:numId w:val="1"/>
        </w:numPr>
        <w:spacing w:after="0" w:line="240" w:lineRule="auto"/>
        <w:jc w:val="both"/>
        <w:rPr>
          <w:rFonts w:cstheme="minorHAnsi"/>
          <w:lang w:val="pt-BR"/>
        </w:rPr>
      </w:pPr>
      <w:r w:rsidRPr="00185C20">
        <w:rPr>
          <w:rFonts w:cstheme="minorHAnsi"/>
          <w:lang w:val="pt-BR"/>
        </w:rPr>
        <w:t>Área externa composta de p</w:t>
      </w:r>
      <w:r w:rsidR="001A7D1A">
        <w:rPr>
          <w:rFonts w:cstheme="minorHAnsi"/>
          <w:lang w:val="pt-BR"/>
        </w:rPr>
        <w:t>á</w:t>
      </w:r>
      <w:r w:rsidRPr="00185C20">
        <w:rPr>
          <w:rFonts w:cstheme="minorHAnsi"/>
          <w:lang w:val="pt-BR"/>
        </w:rPr>
        <w:t>teo e jardim (aprox. 200</w:t>
      </w:r>
      <w:r w:rsidR="001A7D1A">
        <w:rPr>
          <w:rFonts w:cstheme="minorHAnsi"/>
          <w:lang w:val="pt-BR"/>
        </w:rPr>
        <w:t xml:space="preserve"> m2</w:t>
      </w:r>
      <w:r w:rsidRPr="00185C20">
        <w:rPr>
          <w:rFonts w:cstheme="minorHAnsi"/>
          <w:lang w:val="pt-BR"/>
        </w:rPr>
        <w:t>).</w:t>
      </w:r>
    </w:p>
    <w:p w14:paraId="1A7A4FA5" w14:textId="35ED3BB4" w:rsidR="00E11C52" w:rsidRPr="00185C20" w:rsidRDefault="00E11C52" w:rsidP="00AA1A90">
      <w:pPr>
        <w:spacing w:after="0" w:line="240" w:lineRule="auto"/>
        <w:jc w:val="both"/>
        <w:rPr>
          <w:rFonts w:cstheme="minorHAnsi"/>
          <w:lang w:val="pt-BR"/>
        </w:rPr>
      </w:pPr>
      <w:r w:rsidRPr="00185C20">
        <w:rPr>
          <w:rFonts w:cstheme="minorHAnsi"/>
          <w:lang w:val="pt-BR"/>
        </w:rPr>
        <w:t>A área objeto da prestação de serviços inclui o inteiro edifício</w:t>
      </w:r>
      <w:r w:rsidR="00B34EB3">
        <w:rPr>
          <w:rFonts w:cstheme="minorHAnsi"/>
          <w:lang w:val="pt-BR"/>
        </w:rPr>
        <w:t>.</w:t>
      </w:r>
    </w:p>
    <w:p w14:paraId="4354BD56" w14:textId="167157B4" w:rsidR="00023F14" w:rsidRPr="00185C20" w:rsidRDefault="00023F14" w:rsidP="00AA1A90">
      <w:pPr>
        <w:spacing w:after="0" w:line="240" w:lineRule="auto"/>
        <w:jc w:val="both"/>
        <w:rPr>
          <w:rFonts w:cstheme="minorHAnsi"/>
          <w:b/>
          <w:u w:val="single"/>
          <w:lang w:val="pt-BR"/>
        </w:rPr>
      </w:pPr>
      <w:r w:rsidRPr="00185C20">
        <w:rPr>
          <w:rFonts w:cstheme="minorHAnsi"/>
          <w:b/>
          <w:u w:val="single"/>
          <w:lang w:val="pt-BR"/>
        </w:rPr>
        <w:lastRenderedPageBreak/>
        <w:t>DETALHAMENTO DOS SERVIÇOS E INSTRUMENTOS DE TRABALHO NECESSÁRIOS</w:t>
      </w:r>
    </w:p>
    <w:p w14:paraId="13291423" w14:textId="2F3D276D" w:rsidR="00933638" w:rsidRPr="00185C20" w:rsidRDefault="00933638" w:rsidP="00AA1A90">
      <w:pPr>
        <w:spacing w:after="0" w:line="240" w:lineRule="auto"/>
        <w:jc w:val="both"/>
        <w:rPr>
          <w:rFonts w:cstheme="minorHAnsi"/>
          <w:lang w:val="pt-BR"/>
        </w:rPr>
      </w:pPr>
      <w:r w:rsidRPr="00185C20">
        <w:rPr>
          <w:rFonts w:cstheme="minorHAnsi"/>
          <w:lang w:val="pt-BR"/>
        </w:rPr>
        <w:t>Os serviços mínimos que deverão ser executados são os seguintes:</w:t>
      </w:r>
    </w:p>
    <w:p w14:paraId="5A168CDC" w14:textId="3CE1FFD5"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 xml:space="preserve">limpeza geral quotidiana dos locais do </w:t>
      </w:r>
      <w:r w:rsidRPr="00185C20">
        <w:rPr>
          <w:rFonts w:cstheme="minorHAnsi"/>
          <w:b/>
          <w:lang w:val="pt-BR"/>
        </w:rPr>
        <w:t>Consulado Geral</w:t>
      </w:r>
      <w:r w:rsidR="008D4231" w:rsidRPr="00185C20">
        <w:rPr>
          <w:rFonts w:cstheme="minorHAnsi"/>
          <w:lang w:val="pt-BR"/>
        </w:rPr>
        <w:t xml:space="preserve"> </w:t>
      </w:r>
      <w:r w:rsidRPr="00185C20">
        <w:rPr>
          <w:rFonts w:cstheme="minorHAnsi"/>
          <w:lang w:val="pt-BR"/>
        </w:rPr>
        <w:t>de uso comum (halls, escadas, portas, salas, corredores, cozinha, copas, elevadores e salão de eventos);</w:t>
      </w:r>
    </w:p>
    <w:p w14:paraId="7C7E6B8E" w14:textId="77777777"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 xml:space="preserve">limpeza geral quotidiana dos escritórios (limpeza dos pisos, janelas, persianas, móveis e esvaziamento dos cestos de papel); </w:t>
      </w:r>
    </w:p>
    <w:p w14:paraId="6773F0CF" w14:textId="77777777"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limpeza geral quotidiana de todos os sanitários repondo o material higiênico necessário;</w:t>
      </w:r>
    </w:p>
    <w:p w14:paraId="1E0A5F11" w14:textId="77777777"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 xml:space="preserve">limpeza interna de todos os vidros duas vezes ao mês e sempre que for necessário; </w:t>
      </w:r>
    </w:p>
    <w:p w14:paraId="5665AB9E" w14:textId="77777777"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 xml:space="preserve">limpeza profunda dos três andares de subsolo do edifício (S2, S3 e S4) uma vez ao mês e sempre que for necessário; </w:t>
      </w:r>
    </w:p>
    <w:p w14:paraId="0AD0050C" w14:textId="5F392C49" w:rsidR="008D4231"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retirada quotidiana de todo o lixo e colocação do mesmo no local apropriado no lado externo do edifício no horário que será informado pelo Departamento Administrativo do</w:t>
      </w:r>
      <w:r w:rsidRPr="00185C20">
        <w:rPr>
          <w:rFonts w:cstheme="minorHAnsi"/>
          <w:b/>
          <w:lang w:val="pt-BR"/>
        </w:rPr>
        <w:t xml:space="preserve"> Consulado</w:t>
      </w:r>
      <w:r w:rsidR="00A46644" w:rsidRPr="00185C20">
        <w:rPr>
          <w:rFonts w:cstheme="minorHAnsi"/>
          <w:b/>
          <w:lang w:val="pt-BR"/>
        </w:rPr>
        <w:t xml:space="preserve"> Geral</w:t>
      </w:r>
      <w:r w:rsidRPr="00185C20">
        <w:rPr>
          <w:rFonts w:cstheme="minorHAnsi"/>
          <w:lang w:val="pt-BR"/>
        </w:rPr>
        <w:t>;</w:t>
      </w:r>
    </w:p>
    <w:p w14:paraId="4B3C3A19" w14:textId="4DC1D422" w:rsidR="00933638" w:rsidRPr="00185C20" w:rsidRDefault="00933638" w:rsidP="00AA1A90">
      <w:pPr>
        <w:pStyle w:val="ListParagraph"/>
        <w:numPr>
          <w:ilvl w:val="0"/>
          <w:numId w:val="3"/>
        </w:numPr>
        <w:spacing w:after="0" w:line="240" w:lineRule="auto"/>
        <w:jc w:val="both"/>
        <w:rPr>
          <w:rFonts w:cstheme="minorHAnsi"/>
          <w:lang w:val="pt-BR"/>
        </w:rPr>
      </w:pPr>
      <w:r w:rsidRPr="00185C20">
        <w:rPr>
          <w:rFonts w:cstheme="minorHAnsi"/>
          <w:lang w:val="pt-BR"/>
        </w:rPr>
        <w:t>limpeza de todas as demais áreas comuns, mesmo não elencadas, que se façam necessárias.</w:t>
      </w:r>
    </w:p>
    <w:p w14:paraId="54F48067" w14:textId="026B1E5D" w:rsidR="00185C20" w:rsidRDefault="00185C20" w:rsidP="00AA1A90">
      <w:pPr>
        <w:spacing w:after="0" w:line="240" w:lineRule="auto"/>
        <w:jc w:val="both"/>
        <w:rPr>
          <w:rFonts w:cstheme="minorHAnsi"/>
          <w:lang w:val="pt-BR"/>
        </w:rPr>
      </w:pPr>
      <w:r w:rsidRPr="00185C20">
        <w:rPr>
          <w:rFonts w:cstheme="minorHAnsi"/>
          <w:lang w:val="pt-BR"/>
        </w:rPr>
        <w:t xml:space="preserve">O </w:t>
      </w:r>
      <w:r w:rsidRPr="00185C20">
        <w:rPr>
          <w:rFonts w:cstheme="minorHAnsi"/>
          <w:b/>
          <w:bCs/>
          <w:lang w:val="pt-BR"/>
        </w:rPr>
        <w:t xml:space="preserve">Prestador de Serviços </w:t>
      </w:r>
      <w:r w:rsidRPr="00185C20">
        <w:rPr>
          <w:rFonts w:cstheme="minorHAnsi"/>
          <w:lang w:val="pt-BR"/>
        </w:rPr>
        <w:t xml:space="preserve">deverá garantir ao </w:t>
      </w:r>
      <w:r w:rsidRPr="00185C20">
        <w:rPr>
          <w:rFonts w:cstheme="minorHAnsi"/>
          <w:b/>
          <w:bCs/>
          <w:lang w:val="pt-BR"/>
        </w:rPr>
        <w:t xml:space="preserve">Consulado Geral </w:t>
      </w:r>
      <w:r w:rsidRPr="00185C20">
        <w:rPr>
          <w:rFonts w:cstheme="minorHAnsi"/>
          <w:lang w:val="pt-BR"/>
        </w:rPr>
        <w:t xml:space="preserve">o </w:t>
      </w:r>
      <w:r w:rsidRPr="008A220C">
        <w:rPr>
          <w:rFonts w:cstheme="minorHAnsi"/>
          <w:u w:val="single"/>
          <w:lang w:val="pt-BR"/>
        </w:rPr>
        <w:t xml:space="preserve">fornecimento mínimo dos seguintes </w:t>
      </w:r>
      <w:r w:rsidR="008A220C" w:rsidRPr="008A220C">
        <w:rPr>
          <w:rFonts w:cstheme="minorHAnsi"/>
          <w:u w:val="single"/>
          <w:lang w:val="pt-BR"/>
        </w:rPr>
        <w:t xml:space="preserve">equipamentos e </w:t>
      </w:r>
      <w:r w:rsidRPr="008A220C">
        <w:rPr>
          <w:rFonts w:cstheme="minorHAnsi"/>
          <w:u w:val="single"/>
          <w:lang w:val="pt-BR"/>
        </w:rPr>
        <w:t>materiai</w:t>
      </w:r>
      <w:r w:rsidR="008A220C" w:rsidRPr="008A220C">
        <w:rPr>
          <w:rFonts w:cstheme="minorHAnsi"/>
          <w:u w:val="single"/>
          <w:lang w:val="pt-BR"/>
        </w:rPr>
        <w:t>s</w:t>
      </w:r>
      <w:r w:rsidRPr="00185C20">
        <w:rPr>
          <w:rFonts w:cstheme="minorHAnsi"/>
          <w:lang w:val="pt-BR"/>
        </w:rPr>
        <w:t>, tantos quantos sejam necessários para a prestação dos serviços ora acordados:</w:t>
      </w:r>
    </w:p>
    <w:p w14:paraId="731F6E2F" w14:textId="77777777" w:rsidR="00476D2C" w:rsidRPr="00185C20" w:rsidRDefault="00476D2C" w:rsidP="00AA1A90">
      <w:pPr>
        <w:spacing w:after="0" w:line="240" w:lineRule="auto"/>
        <w:jc w:val="both"/>
        <w:rPr>
          <w:rFonts w:cstheme="minorHAnsi"/>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94"/>
        <w:gridCol w:w="1032"/>
      </w:tblGrid>
      <w:tr w:rsidR="008A220C" w14:paraId="2C33CC22" w14:textId="77777777" w:rsidTr="008A220C">
        <w:trPr>
          <w:trHeight w:val="305"/>
          <w:jc w:val="center"/>
        </w:trPr>
        <w:tc>
          <w:tcPr>
            <w:tcW w:w="6026" w:type="dxa"/>
            <w:gridSpan w:val="2"/>
            <w:shd w:val="clear" w:color="auto" w:fill="D9D9D9" w:themeFill="background1" w:themeFillShade="D9"/>
          </w:tcPr>
          <w:p w14:paraId="4CD1EB11" w14:textId="419678AA" w:rsidR="008A220C" w:rsidRDefault="008A220C" w:rsidP="008A220C">
            <w:pPr>
              <w:autoSpaceDE w:val="0"/>
              <w:autoSpaceDN w:val="0"/>
              <w:adjustRightInd w:val="0"/>
              <w:spacing w:after="0" w:line="240" w:lineRule="auto"/>
              <w:jc w:val="center"/>
              <w:rPr>
                <w:rFonts w:ascii="Aptos Narrow" w:hAnsi="Aptos Narrow" w:cs="Aptos Narrow"/>
                <w:color w:val="000000"/>
                <w:lang w:val="pt-BR"/>
              </w:rPr>
            </w:pPr>
            <w:r w:rsidRPr="008A220C">
              <w:rPr>
                <w:rFonts w:ascii="Aptos Narrow" w:hAnsi="Aptos Narrow" w:cs="Aptos Narrow"/>
                <w:b/>
                <w:bCs/>
                <w:color w:val="000000"/>
                <w:lang w:val="pt-BR"/>
              </w:rPr>
              <w:t>Equipamentos</w:t>
            </w:r>
          </w:p>
        </w:tc>
      </w:tr>
      <w:tr w:rsidR="008A220C" w:rsidRPr="008B081C" w14:paraId="70B8F7F0" w14:textId="77777777" w:rsidTr="00147856">
        <w:trPr>
          <w:trHeight w:val="305"/>
          <w:jc w:val="center"/>
        </w:trPr>
        <w:tc>
          <w:tcPr>
            <w:tcW w:w="6026" w:type="dxa"/>
            <w:gridSpan w:val="2"/>
          </w:tcPr>
          <w:p w14:paraId="410B7CA1" w14:textId="5AB688DE"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Aspirador de pó, com os devidos acessórios</w:t>
            </w:r>
          </w:p>
        </w:tc>
      </w:tr>
      <w:tr w:rsidR="008A220C" w14:paraId="44C1940E" w14:textId="77777777" w:rsidTr="00C60E88">
        <w:trPr>
          <w:trHeight w:val="305"/>
          <w:jc w:val="center"/>
        </w:trPr>
        <w:tc>
          <w:tcPr>
            <w:tcW w:w="6026" w:type="dxa"/>
            <w:gridSpan w:val="2"/>
          </w:tcPr>
          <w:p w14:paraId="18A31DF9" w14:textId="35C39457"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Enceradeira profissional</w:t>
            </w:r>
          </w:p>
        </w:tc>
      </w:tr>
      <w:tr w:rsidR="008A220C" w:rsidRPr="008B081C" w14:paraId="38CF73F7" w14:textId="77777777" w:rsidTr="004D5EA6">
        <w:trPr>
          <w:trHeight w:val="305"/>
          <w:jc w:val="center"/>
        </w:trPr>
        <w:tc>
          <w:tcPr>
            <w:tcW w:w="6026" w:type="dxa"/>
            <w:gridSpan w:val="2"/>
          </w:tcPr>
          <w:p w14:paraId="77BD6B6F" w14:textId="51246B1F"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 xml:space="preserve">Rádios transceptores do tipo </w:t>
            </w:r>
            <w:r>
              <w:rPr>
                <w:rFonts w:ascii="Calibri" w:hAnsi="Calibri" w:cs="Calibri"/>
                <w:i/>
                <w:iCs/>
                <w:color w:val="000000"/>
                <w:lang w:val="pt-BR"/>
              </w:rPr>
              <w:t>walkie-talkie</w:t>
            </w:r>
          </w:p>
        </w:tc>
      </w:tr>
      <w:tr w:rsidR="008A220C" w:rsidRPr="008B081C" w14:paraId="2D495A52" w14:textId="77777777" w:rsidTr="00516D15">
        <w:trPr>
          <w:trHeight w:val="77"/>
          <w:jc w:val="center"/>
        </w:trPr>
        <w:tc>
          <w:tcPr>
            <w:tcW w:w="6026" w:type="dxa"/>
            <w:gridSpan w:val="2"/>
          </w:tcPr>
          <w:p w14:paraId="7257CC66" w14:textId="1D0CEBD0"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Carrinhos para transporte de materiais de limpeza</w:t>
            </w:r>
          </w:p>
        </w:tc>
      </w:tr>
      <w:tr w:rsidR="008A220C" w14:paraId="29DE722D" w14:textId="77777777" w:rsidTr="00B74D98">
        <w:trPr>
          <w:trHeight w:val="305"/>
          <w:jc w:val="center"/>
        </w:trPr>
        <w:tc>
          <w:tcPr>
            <w:tcW w:w="6026" w:type="dxa"/>
            <w:gridSpan w:val="2"/>
          </w:tcPr>
          <w:p w14:paraId="064F4388" w14:textId="1155D94A"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Aplicador/Pulverizador Universal</w:t>
            </w:r>
          </w:p>
        </w:tc>
      </w:tr>
      <w:tr w:rsidR="008A220C" w14:paraId="041E380D" w14:textId="77777777" w:rsidTr="00400722">
        <w:trPr>
          <w:trHeight w:val="305"/>
          <w:jc w:val="center"/>
        </w:trPr>
        <w:tc>
          <w:tcPr>
            <w:tcW w:w="6026" w:type="dxa"/>
            <w:gridSpan w:val="2"/>
          </w:tcPr>
          <w:p w14:paraId="01D5DA24" w14:textId="489E5015"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Caneca Medidora</w:t>
            </w:r>
          </w:p>
        </w:tc>
      </w:tr>
      <w:tr w:rsidR="008A220C" w14:paraId="04DE5A9E" w14:textId="77777777" w:rsidTr="00E67386">
        <w:trPr>
          <w:trHeight w:val="305"/>
          <w:jc w:val="center"/>
        </w:trPr>
        <w:tc>
          <w:tcPr>
            <w:tcW w:w="6026" w:type="dxa"/>
            <w:gridSpan w:val="2"/>
          </w:tcPr>
          <w:p w14:paraId="6EA9D85D" w14:textId="4E755455"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Balde</w:t>
            </w:r>
          </w:p>
        </w:tc>
      </w:tr>
      <w:tr w:rsidR="008A220C" w:rsidRPr="008B081C" w14:paraId="59FD9E2F" w14:textId="77777777" w:rsidTr="0078753F">
        <w:trPr>
          <w:trHeight w:val="305"/>
          <w:jc w:val="center"/>
        </w:trPr>
        <w:tc>
          <w:tcPr>
            <w:tcW w:w="6026" w:type="dxa"/>
            <w:gridSpan w:val="2"/>
          </w:tcPr>
          <w:p w14:paraId="7DE875D6" w14:textId="466156BD"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Placa sinalizadora de piso molhado</w:t>
            </w:r>
          </w:p>
        </w:tc>
      </w:tr>
      <w:tr w:rsidR="008A220C" w:rsidRPr="008B081C" w14:paraId="056192A3" w14:textId="77777777" w:rsidTr="007732DA">
        <w:trPr>
          <w:trHeight w:val="305"/>
          <w:jc w:val="center"/>
        </w:trPr>
        <w:tc>
          <w:tcPr>
            <w:tcW w:w="6026" w:type="dxa"/>
            <w:gridSpan w:val="2"/>
          </w:tcPr>
          <w:p w14:paraId="2D3C825A" w14:textId="0194A4FE"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Kit para limpeza de vidros</w:t>
            </w:r>
          </w:p>
        </w:tc>
      </w:tr>
      <w:tr w:rsidR="008A220C" w14:paraId="1343DBF5" w14:textId="77777777" w:rsidTr="00BA45E0">
        <w:trPr>
          <w:trHeight w:val="305"/>
          <w:jc w:val="center"/>
        </w:trPr>
        <w:tc>
          <w:tcPr>
            <w:tcW w:w="6026" w:type="dxa"/>
            <w:gridSpan w:val="2"/>
          </w:tcPr>
          <w:p w14:paraId="2A0EC261" w14:textId="61B81D5D"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Rodo</w:t>
            </w:r>
          </w:p>
        </w:tc>
      </w:tr>
      <w:tr w:rsidR="008A220C" w14:paraId="313B79F3" w14:textId="77777777" w:rsidTr="00B477C1">
        <w:trPr>
          <w:trHeight w:val="305"/>
          <w:jc w:val="center"/>
        </w:trPr>
        <w:tc>
          <w:tcPr>
            <w:tcW w:w="6026" w:type="dxa"/>
            <w:gridSpan w:val="2"/>
          </w:tcPr>
          <w:p w14:paraId="7020B137" w14:textId="68543ED0"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Vassoura</w:t>
            </w:r>
          </w:p>
        </w:tc>
      </w:tr>
      <w:tr w:rsidR="008A220C" w14:paraId="348706C6" w14:textId="77777777" w:rsidTr="005F32CB">
        <w:trPr>
          <w:trHeight w:val="305"/>
          <w:jc w:val="center"/>
        </w:trPr>
        <w:tc>
          <w:tcPr>
            <w:tcW w:w="6026" w:type="dxa"/>
            <w:gridSpan w:val="2"/>
          </w:tcPr>
          <w:p w14:paraId="232744CC" w14:textId="61726932"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Pá coletora</w:t>
            </w:r>
          </w:p>
        </w:tc>
      </w:tr>
      <w:tr w:rsidR="008A220C" w14:paraId="52E66F37" w14:textId="77777777" w:rsidTr="00BB233D">
        <w:trPr>
          <w:trHeight w:val="305"/>
          <w:jc w:val="center"/>
        </w:trPr>
        <w:tc>
          <w:tcPr>
            <w:tcW w:w="6026" w:type="dxa"/>
            <w:gridSpan w:val="2"/>
          </w:tcPr>
          <w:p w14:paraId="2F650E68" w14:textId="26A99FDF"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Escada</w:t>
            </w:r>
          </w:p>
        </w:tc>
      </w:tr>
      <w:tr w:rsidR="006743B7" w14:paraId="5FDF8EA1" w14:textId="77777777" w:rsidTr="00BB233D">
        <w:trPr>
          <w:trHeight w:val="305"/>
          <w:jc w:val="center"/>
        </w:trPr>
        <w:tc>
          <w:tcPr>
            <w:tcW w:w="6026" w:type="dxa"/>
            <w:gridSpan w:val="2"/>
          </w:tcPr>
          <w:p w14:paraId="7E09FA98" w14:textId="1D0124B5" w:rsidR="006743B7" w:rsidRDefault="006743B7" w:rsidP="008A220C">
            <w:pPr>
              <w:autoSpaceDE w:val="0"/>
              <w:autoSpaceDN w:val="0"/>
              <w:adjustRightInd w:val="0"/>
              <w:spacing w:after="0" w:line="240" w:lineRule="auto"/>
              <w:rPr>
                <w:rFonts w:ascii="Calibri" w:hAnsi="Calibri" w:cs="Calibri"/>
                <w:color w:val="000000"/>
                <w:lang w:val="pt-BR"/>
              </w:rPr>
            </w:pPr>
            <w:r>
              <w:rPr>
                <w:rFonts w:ascii="Calibri" w:hAnsi="Calibri" w:cs="Calibri"/>
                <w:color w:val="000000"/>
                <w:lang w:val="pt-BR"/>
              </w:rPr>
              <w:t>Vape com mangueira</w:t>
            </w:r>
          </w:p>
        </w:tc>
      </w:tr>
      <w:tr w:rsidR="008A220C" w14:paraId="75DE76FE" w14:textId="77777777" w:rsidTr="00750EE8">
        <w:trPr>
          <w:trHeight w:val="305"/>
          <w:jc w:val="center"/>
        </w:trPr>
        <w:tc>
          <w:tcPr>
            <w:tcW w:w="6026" w:type="dxa"/>
            <w:gridSpan w:val="2"/>
          </w:tcPr>
          <w:p w14:paraId="65151BF5" w14:textId="14AECBBA" w:rsidR="008A220C" w:rsidRDefault="008A220C" w:rsidP="008A220C">
            <w:pPr>
              <w:autoSpaceDE w:val="0"/>
              <w:autoSpaceDN w:val="0"/>
              <w:adjustRightInd w:val="0"/>
              <w:spacing w:after="0" w:line="240" w:lineRule="auto"/>
              <w:rPr>
                <w:rFonts w:ascii="Aptos Narrow" w:hAnsi="Aptos Narrow" w:cs="Aptos Narrow"/>
                <w:color w:val="000000"/>
                <w:lang w:val="pt-BR"/>
              </w:rPr>
            </w:pPr>
            <w:r>
              <w:rPr>
                <w:rFonts w:ascii="Calibri" w:hAnsi="Calibri" w:cs="Calibri"/>
                <w:color w:val="000000"/>
                <w:lang w:val="pt-BR"/>
              </w:rPr>
              <w:t>Dispenser/porta sabonete</w:t>
            </w:r>
          </w:p>
        </w:tc>
      </w:tr>
      <w:tr w:rsidR="008A220C" w14:paraId="788D896B" w14:textId="77777777" w:rsidTr="00A52346">
        <w:trPr>
          <w:trHeight w:val="305"/>
          <w:jc w:val="center"/>
        </w:trPr>
        <w:tc>
          <w:tcPr>
            <w:tcW w:w="6026" w:type="dxa"/>
            <w:gridSpan w:val="2"/>
          </w:tcPr>
          <w:p w14:paraId="635615C1" w14:textId="7A89165D" w:rsidR="008A220C" w:rsidRPr="006743B7" w:rsidRDefault="000D671B" w:rsidP="008A220C">
            <w:pPr>
              <w:autoSpaceDE w:val="0"/>
              <w:autoSpaceDN w:val="0"/>
              <w:adjustRightInd w:val="0"/>
              <w:spacing w:after="0" w:line="240" w:lineRule="auto"/>
              <w:rPr>
                <w:rFonts w:ascii="Aptos Narrow" w:hAnsi="Aptos Narrow" w:cs="Aptos Narrow"/>
                <w:color w:val="000000"/>
                <w:lang w:val="pt-BR"/>
              </w:rPr>
            </w:pPr>
            <w:r w:rsidRPr="006743B7">
              <w:rPr>
                <w:rFonts w:ascii="Calibri" w:hAnsi="Calibri" w:cs="Calibri"/>
                <w:color w:val="000000"/>
                <w:lang w:val="pt-BR"/>
              </w:rPr>
              <w:t>Dispenser/papel igenico</w:t>
            </w:r>
          </w:p>
        </w:tc>
      </w:tr>
      <w:tr w:rsidR="009B645D" w:rsidRPr="006743B7" w14:paraId="419CD0AC" w14:textId="77777777" w:rsidTr="00A52346">
        <w:trPr>
          <w:trHeight w:val="305"/>
          <w:jc w:val="center"/>
        </w:trPr>
        <w:tc>
          <w:tcPr>
            <w:tcW w:w="6026" w:type="dxa"/>
            <w:gridSpan w:val="2"/>
          </w:tcPr>
          <w:p w14:paraId="3127094E" w14:textId="7857B381" w:rsidR="009B645D" w:rsidRPr="006743B7" w:rsidRDefault="006743B7" w:rsidP="008A220C">
            <w:pPr>
              <w:autoSpaceDE w:val="0"/>
              <w:autoSpaceDN w:val="0"/>
              <w:adjustRightInd w:val="0"/>
              <w:spacing w:after="0" w:line="240" w:lineRule="auto"/>
              <w:rPr>
                <w:rFonts w:ascii="Calibri" w:hAnsi="Calibri" w:cs="Calibri"/>
                <w:color w:val="000000"/>
                <w:lang w:val="pt-BR"/>
              </w:rPr>
            </w:pPr>
            <w:r>
              <w:rPr>
                <w:rFonts w:ascii="Calibri" w:hAnsi="Calibri" w:cs="Calibri"/>
                <w:color w:val="000000"/>
                <w:lang w:val="pt-BR"/>
              </w:rPr>
              <w:t>Tanquinho</w:t>
            </w:r>
            <w:r w:rsidR="0065293F" w:rsidRPr="006743B7">
              <w:rPr>
                <w:rFonts w:ascii="Calibri" w:hAnsi="Calibri" w:cs="Calibri"/>
                <w:color w:val="000000"/>
                <w:lang w:val="pt-BR"/>
              </w:rPr>
              <w:t xml:space="preserve"> pra lavar rou</w:t>
            </w:r>
            <w:r>
              <w:rPr>
                <w:rFonts w:ascii="Calibri" w:hAnsi="Calibri" w:cs="Calibri"/>
                <w:color w:val="000000"/>
                <w:lang w:val="pt-BR"/>
              </w:rPr>
              <w:t>pa</w:t>
            </w:r>
          </w:p>
        </w:tc>
      </w:tr>
      <w:tr w:rsidR="006743B7" w:rsidRPr="006743B7" w14:paraId="5834E3BD" w14:textId="77777777" w:rsidTr="00A52346">
        <w:trPr>
          <w:trHeight w:val="305"/>
          <w:jc w:val="center"/>
        </w:trPr>
        <w:tc>
          <w:tcPr>
            <w:tcW w:w="6026" w:type="dxa"/>
            <w:gridSpan w:val="2"/>
          </w:tcPr>
          <w:p w14:paraId="087DABCF" w14:textId="0315D7BC" w:rsidR="006743B7" w:rsidRDefault="006743B7" w:rsidP="008A220C">
            <w:pPr>
              <w:autoSpaceDE w:val="0"/>
              <w:autoSpaceDN w:val="0"/>
              <w:adjustRightInd w:val="0"/>
              <w:spacing w:after="0" w:line="240" w:lineRule="auto"/>
              <w:rPr>
                <w:rFonts w:ascii="Calibri" w:hAnsi="Calibri" w:cs="Calibri"/>
                <w:color w:val="000000"/>
                <w:lang w:val="pt-BR"/>
              </w:rPr>
            </w:pPr>
            <w:r>
              <w:rPr>
                <w:rFonts w:ascii="Calibri" w:hAnsi="Calibri" w:cs="Calibri"/>
                <w:color w:val="000000"/>
                <w:lang w:val="pt-BR"/>
              </w:rPr>
              <w:t>Microondas</w:t>
            </w:r>
          </w:p>
        </w:tc>
      </w:tr>
      <w:tr w:rsidR="008A220C" w14:paraId="61A0BB61" w14:textId="77777777" w:rsidTr="008A220C">
        <w:trPr>
          <w:trHeight w:val="305"/>
          <w:jc w:val="center"/>
        </w:trPr>
        <w:tc>
          <w:tcPr>
            <w:tcW w:w="4994" w:type="dxa"/>
            <w:shd w:val="clear" w:color="auto" w:fill="D9D9D9" w:themeFill="background1" w:themeFillShade="D9"/>
          </w:tcPr>
          <w:p w14:paraId="68DDB4D2" w14:textId="771B88F8" w:rsidR="008A220C" w:rsidRPr="008A220C" w:rsidRDefault="008A220C">
            <w:pPr>
              <w:autoSpaceDE w:val="0"/>
              <w:autoSpaceDN w:val="0"/>
              <w:adjustRightInd w:val="0"/>
              <w:spacing w:after="0" w:line="240" w:lineRule="auto"/>
              <w:rPr>
                <w:rFonts w:ascii="Calibri" w:hAnsi="Calibri" w:cs="Calibri"/>
                <w:b/>
                <w:bCs/>
                <w:color w:val="000000"/>
                <w:lang w:val="pt-BR"/>
              </w:rPr>
            </w:pPr>
            <w:bookmarkStart w:id="1" w:name="_Hlk235442444"/>
            <w:r w:rsidRPr="008A220C">
              <w:rPr>
                <w:rFonts w:ascii="Calibri" w:hAnsi="Calibri" w:cs="Calibri"/>
                <w:b/>
                <w:bCs/>
                <w:color w:val="000000"/>
                <w:lang w:val="pt-BR"/>
              </w:rPr>
              <w:t>Mater</w:t>
            </w:r>
            <w:r w:rsidR="000D671B">
              <w:rPr>
                <w:rFonts w:ascii="Calibri" w:hAnsi="Calibri" w:cs="Calibri"/>
                <w:b/>
                <w:bCs/>
                <w:color w:val="000000"/>
                <w:lang w:val="pt-BR"/>
              </w:rPr>
              <w:t>ial de consumo mensal</w:t>
            </w:r>
          </w:p>
        </w:tc>
        <w:tc>
          <w:tcPr>
            <w:tcW w:w="1032" w:type="dxa"/>
            <w:shd w:val="clear" w:color="auto" w:fill="D9D9D9" w:themeFill="background1" w:themeFillShade="D9"/>
          </w:tcPr>
          <w:p w14:paraId="1C6ECC4F" w14:textId="77777777" w:rsidR="008A220C" w:rsidRPr="008A220C" w:rsidRDefault="008A220C">
            <w:pPr>
              <w:autoSpaceDE w:val="0"/>
              <w:autoSpaceDN w:val="0"/>
              <w:adjustRightInd w:val="0"/>
              <w:spacing w:after="0" w:line="240" w:lineRule="auto"/>
              <w:rPr>
                <w:rFonts w:ascii="Aptos Narrow" w:hAnsi="Aptos Narrow" w:cs="Aptos Narrow"/>
                <w:b/>
                <w:bCs/>
                <w:color w:val="000000"/>
                <w:lang w:val="pt-BR"/>
              </w:rPr>
            </w:pPr>
            <w:r w:rsidRPr="008A220C">
              <w:rPr>
                <w:rFonts w:ascii="Aptos Narrow" w:hAnsi="Aptos Narrow" w:cs="Aptos Narrow"/>
                <w:b/>
                <w:bCs/>
                <w:color w:val="000000"/>
                <w:lang w:val="pt-BR"/>
              </w:rPr>
              <w:t>Quantia</w:t>
            </w:r>
          </w:p>
        </w:tc>
      </w:tr>
      <w:tr w:rsidR="008A220C" w14:paraId="78974BDC" w14:textId="77777777" w:rsidTr="008A220C">
        <w:trPr>
          <w:trHeight w:val="305"/>
          <w:jc w:val="center"/>
        </w:trPr>
        <w:tc>
          <w:tcPr>
            <w:tcW w:w="4994" w:type="dxa"/>
          </w:tcPr>
          <w:p w14:paraId="6E41596B" w14:textId="77777777" w:rsidR="008A220C" w:rsidRDefault="008A220C">
            <w:pPr>
              <w:autoSpaceDE w:val="0"/>
              <w:autoSpaceDN w:val="0"/>
              <w:adjustRightInd w:val="0"/>
              <w:spacing w:after="0" w:line="240" w:lineRule="auto"/>
              <w:rPr>
                <w:rFonts w:ascii="Aptos Narrow" w:hAnsi="Aptos Narrow" w:cs="Aptos Narrow"/>
                <w:color w:val="000000"/>
                <w:lang w:val="pt-BR"/>
              </w:rPr>
            </w:pPr>
            <w:bookmarkStart w:id="2" w:name="_Hlk235442423"/>
            <w:r>
              <w:rPr>
                <w:rFonts w:ascii="Aptos Narrow" w:hAnsi="Aptos Narrow" w:cs="Aptos Narrow"/>
                <w:color w:val="000000"/>
                <w:lang w:val="pt-BR"/>
              </w:rPr>
              <w:t>LUVA LATEX SANRO SOFT VERDE GDE</w:t>
            </w:r>
          </w:p>
        </w:tc>
        <w:tc>
          <w:tcPr>
            <w:tcW w:w="1032" w:type="dxa"/>
          </w:tcPr>
          <w:p w14:paraId="5C104E43" w14:textId="3BD2FF1E"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7CDEFE17" w14:textId="77777777" w:rsidTr="008A220C">
        <w:trPr>
          <w:trHeight w:val="305"/>
          <w:jc w:val="center"/>
        </w:trPr>
        <w:tc>
          <w:tcPr>
            <w:tcW w:w="4994" w:type="dxa"/>
          </w:tcPr>
          <w:p w14:paraId="5F4629DC"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LUVA LATEX SANRO SOFT VERDE MED</w:t>
            </w:r>
          </w:p>
        </w:tc>
        <w:tc>
          <w:tcPr>
            <w:tcW w:w="1032" w:type="dxa"/>
          </w:tcPr>
          <w:p w14:paraId="21C0CF57" w14:textId="1C1B3FA4"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12</w:t>
            </w:r>
          </w:p>
        </w:tc>
      </w:tr>
      <w:tr w:rsidR="008A220C" w14:paraId="3828C9CD" w14:textId="77777777" w:rsidTr="008A220C">
        <w:trPr>
          <w:trHeight w:val="305"/>
          <w:jc w:val="center"/>
        </w:trPr>
        <w:tc>
          <w:tcPr>
            <w:tcW w:w="4994" w:type="dxa"/>
          </w:tcPr>
          <w:p w14:paraId="11C6AF1F"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LUVA LATEX SANRO SOFT VERDE PEQ</w:t>
            </w:r>
          </w:p>
        </w:tc>
        <w:tc>
          <w:tcPr>
            <w:tcW w:w="1032" w:type="dxa"/>
          </w:tcPr>
          <w:p w14:paraId="0E38E7FF" w14:textId="305E9483"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665BBE8C" w14:textId="77777777" w:rsidTr="008A220C">
        <w:trPr>
          <w:trHeight w:val="305"/>
          <w:jc w:val="center"/>
        </w:trPr>
        <w:tc>
          <w:tcPr>
            <w:tcW w:w="4994" w:type="dxa"/>
          </w:tcPr>
          <w:p w14:paraId="0FD27EBD"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LUVA LATEX SANRO STANDARD AMARELA GDE</w:t>
            </w:r>
          </w:p>
        </w:tc>
        <w:tc>
          <w:tcPr>
            <w:tcW w:w="1032" w:type="dxa"/>
          </w:tcPr>
          <w:p w14:paraId="1954D428" w14:textId="7D6B01E7"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0FCB10C2" w14:textId="77777777" w:rsidTr="008A220C">
        <w:trPr>
          <w:trHeight w:val="305"/>
          <w:jc w:val="center"/>
        </w:trPr>
        <w:tc>
          <w:tcPr>
            <w:tcW w:w="4994" w:type="dxa"/>
          </w:tcPr>
          <w:p w14:paraId="68A9EDA7"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LUVA LATEX SANRO STANDARD AMARELA MED</w:t>
            </w:r>
          </w:p>
        </w:tc>
        <w:tc>
          <w:tcPr>
            <w:tcW w:w="1032" w:type="dxa"/>
          </w:tcPr>
          <w:p w14:paraId="5A0F15FA" w14:textId="4320D1EA"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12</w:t>
            </w:r>
          </w:p>
        </w:tc>
      </w:tr>
      <w:tr w:rsidR="008A220C" w14:paraId="24F1000D" w14:textId="77777777" w:rsidTr="008A220C">
        <w:trPr>
          <w:trHeight w:val="305"/>
          <w:jc w:val="center"/>
        </w:trPr>
        <w:tc>
          <w:tcPr>
            <w:tcW w:w="4994" w:type="dxa"/>
          </w:tcPr>
          <w:p w14:paraId="7C4E9C65"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LUVA LATEX SANRO STANDARD AMARELA PEQ</w:t>
            </w:r>
          </w:p>
        </w:tc>
        <w:tc>
          <w:tcPr>
            <w:tcW w:w="1032" w:type="dxa"/>
          </w:tcPr>
          <w:p w14:paraId="6ED2B830" w14:textId="77FA9F23"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48B4DBBD" w14:textId="77777777" w:rsidTr="008A220C">
        <w:trPr>
          <w:trHeight w:val="305"/>
          <w:jc w:val="center"/>
        </w:trPr>
        <w:tc>
          <w:tcPr>
            <w:tcW w:w="4994" w:type="dxa"/>
          </w:tcPr>
          <w:p w14:paraId="4C9BBAE1" w14:textId="77777777" w:rsidR="008A220C" w:rsidRPr="008A220C" w:rsidRDefault="008A220C">
            <w:pPr>
              <w:autoSpaceDE w:val="0"/>
              <w:autoSpaceDN w:val="0"/>
              <w:adjustRightInd w:val="0"/>
              <w:spacing w:after="0" w:line="240" w:lineRule="auto"/>
              <w:rPr>
                <w:rFonts w:ascii="Aptos Narrow" w:hAnsi="Aptos Narrow" w:cs="Aptos Narrow"/>
                <w:color w:val="000000"/>
                <w:lang w:val="en-US"/>
              </w:rPr>
            </w:pPr>
            <w:r w:rsidRPr="008A220C">
              <w:rPr>
                <w:rFonts w:ascii="Aptos Narrow" w:hAnsi="Aptos Narrow" w:cs="Aptos Narrow"/>
                <w:color w:val="000000"/>
                <w:lang w:val="en-US"/>
              </w:rPr>
              <w:lastRenderedPageBreak/>
              <w:t>ALCOOL GEL HIG P/ MAOS EDUMAX 5 LT</w:t>
            </w:r>
          </w:p>
        </w:tc>
        <w:tc>
          <w:tcPr>
            <w:tcW w:w="1032" w:type="dxa"/>
          </w:tcPr>
          <w:p w14:paraId="0D5D2082" w14:textId="00A777B6"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3</w:t>
            </w:r>
          </w:p>
        </w:tc>
      </w:tr>
      <w:tr w:rsidR="008A220C" w14:paraId="0F6C6867" w14:textId="77777777" w:rsidTr="008A220C">
        <w:trPr>
          <w:trHeight w:val="305"/>
          <w:jc w:val="center"/>
        </w:trPr>
        <w:tc>
          <w:tcPr>
            <w:tcW w:w="4994" w:type="dxa"/>
          </w:tcPr>
          <w:p w14:paraId="5D5ECA8F" w14:textId="77777777" w:rsidR="008A220C" w:rsidRPr="008A220C" w:rsidRDefault="008A220C">
            <w:pPr>
              <w:autoSpaceDE w:val="0"/>
              <w:autoSpaceDN w:val="0"/>
              <w:adjustRightInd w:val="0"/>
              <w:spacing w:after="0" w:line="240" w:lineRule="auto"/>
              <w:rPr>
                <w:rFonts w:ascii="Aptos Narrow" w:hAnsi="Aptos Narrow" w:cs="Aptos Narrow"/>
                <w:color w:val="000000"/>
              </w:rPr>
            </w:pPr>
            <w:r w:rsidRPr="008A220C">
              <w:rPr>
                <w:rFonts w:ascii="Aptos Narrow" w:hAnsi="Aptos Narrow" w:cs="Aptos Narrow"/>
                <w:color w:val="000000"/>
              </w:rPr>
              <w:t>COPO COPOSUL BCO 180 ML CAIXA C/ 2500 UN</w:t>
            </w:r>
          </w:p>
        </w:tc>
        <w:tc>
          <w:tcPr>
            <w:tcW w:w="1032" w:type="dxa"/>
          </w:tcPr>
          <w:p w14:paraId="188DB52E" w14:textId="55B1AB81"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664983" w14:paraId="43B160C8" w14:textId="77777777" w:rsidTr="008A220C">
        <w:trPr>
          <w:trHeight w:val="305"/>
          <w:jc w:val="center"/>
        </w:trPr>
        <w:tc>
          <w:tcPr>
            <w:tcW w:w="4994" w:type="dxa"/>
          </w:tcPr>
          <w:p w14:paraId="103B5E7A" w14:textId="3710CC19" w:rsidR="00664983" w:rsidRPr="008A220C" w:rsidRDefault="00664983">
            <w:pPr>
              <w:autoSpaceDE w:val="0"/>
              <w:autoSpaceDN w:val="0"/>
              <w:adjustRightInd w:val="0"/>
              <w:spacing w:after="0" w:line="240" w:lineRule="auto"/>
              <w:rPr>
                <w:rFonts w:ascii="Aptos Narrow" w:hAnsi="Aptos Narrow" w:cs="Aptos Narrow"/>
                <w:color w:val="000000"/>
              </w:rPr>
            </w:pPr>
            <w:r>
              <w:rPr>
                <w:rFonts w:ascii="Aptos Narrow" w:hAnsi="Aptos Narrow" w:cs="Aptos Narrow"/>
                <w:color w:val="000000"/>
              </w:rPr>
              <w:t>COPO PAPEL BRANCO 120ML 1000UN</w:t>
            </w:r>
          </w:p>
        </w:tc>
        <w:tc>
          <w:tcPr>
            <w:tcW w:w="1032" w:type="dxa"/>
          </w:tcPr>
          <w:p w14:paraId="50A421CC" w14:textId="1A72BCB7" w:rsidR="00664983" w:rsidRPr="00664983" w:rsidRDefault="00664983">
            <w:pPr>
              <w:autoSpaceDE w:val="0"/>
              <w:autoSpaceDN w:val="0"/>
              <w:adjustRightInd w:val="0"/>
              <w:spacing w:after="0" w:line="240" w:lineRule="auto"/>
              <w:jc w:val="right"/>
              <w:rPr>
                <w:rFonts w:ascii="Aptos Narrow" w:hAnsi="Aptos Narrow" w:cs="Aptos Narrow"/>
                <w:color w:val="000000"/>
              </w:rPr>
            </w:pPr>
            <w:r>
              <w:rPr>
                <w:rFonts w:ascii="Aptos Narrow" w:hAnsi="Aptos Narrow" w:cs="Aptos Narrow"/>
                <w:color w:val="000000"/>
              </w:rPr>
              <w:t>2</w:t>
            </w:r>
          </w:p>
        </w:tc>
      </w:tr>
      <w:tr w:rsidR="008A220C" w14:paraId="290C12B3" w14:textId="77777777" w:rsidTr="008A220C">
        <w:trPr>
          <w:trHeight w:val="305"/>
          <w:jc w:val="center"/>
        </w:trPr>
        <w:tc>
          <w:tcPr>
            <w:tcW w:w="4994" w:type="dxa"/>
          </w:tcPr>
          <w:p w14:paraId="4CEDDDDB"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DESINFETANTE AUDAX GOLD FLORAL 5 LT</w:t>
            </w:r>
          </w:p>
        </w:tc>
        <w:tc>
          <w:tcPr>
            <w:tcW w:w="1032" w:type="dxa"/>
          </w:tcPr>
          <w:p w14:paraId="5C64FB5D" w14:textId="47DED7C4"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4</w:t>
            </w:r>
          </w:p>
        </w:tc>
      </w:tr>
      <w:tr w:rsidR="008A220C" w14:paraId="65431D49" w14:textId="77777777" w:rsidTr="008A220C">
        <w:trPr>
          <w:trHeight w:val="305"/>
          <w:jc w:val="center"/>
        </w:trPr>
        <w:tc>
          <w:tcPr>
            <w:tcW w:w="4994" w:type="dxa"/>
          </w:tcPr>
          <w:p w14:paraId="4F3636CA"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DESOD. PATO GEL ADESIVO SANIT. REFIL</w:t>
            </w:r>
          </w:p>
        </w:tc>
        <w:tc>
          <w:tcPr>
            <w:tcW w:w="1032" w:type="dxa"/>
          </w:tcPr>
          <w:p w14:paraId="6DE0D472"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18</w:t>
            </w:r>
          </w:p>
        </w:tc>
      </w:tr>
      <w:tr w:rsidR="008A220C" w14:paraId="6355859F" w14:textId="77777777" w:rsidTr="008A220C">
        <w:trPr>
          <w:trHeight w:val="305"/>
          <w:jc w:val="center"/>
        </w:trPr>
        <w:tc>
          <w:tcPr>
            <w:tcW w:w="4994" w:type="dxa"/>
          </w:tcPr>
          <w:p w14:paraId="5AC76DBB"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 xml:space="preserve">DETERGENTE 500 ML YPE CLEAR </w:t>
            </w:r>
          </w:p>
        </w:tc>
        <w:tc>
          <w:tcPr>
            <w:tcW w:w="1032" w:type="dxa"/>
          </w:tcPr>
          <w:p w14:paraId="2FC99493"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18</w:t>
            </w:r>
          </w:p>
        </w:tc>
      </w:tr>
      <w:tr w:rsidR="008A220C" w14:paraId="5A3FB03E" w14:textId="77777777" w:rsidTr="008A220C">
        <w:trPr>
          <w:trHeight w:val="305"/>
          <w:jc w:val="center"/>
        </w:trPr>
        <w:tc>
          <w:tcPr>
            <w:tcW w:w="4994" w:type="dxa"/>
          </w:tcPr>
          <w:p w14:paraId="62F403C5" w14:textId="77777777" w:rsidR="008A220C" w:rsidRPr="008A220C" w:rsidRDefault="008A220C">
            <w:pPr>
              <w:autoSpaceDE w:val="0"/>
              <w:autoSpaceDN w:val="0"/>
              <w:adjustRightInd w:val="0"/>
              <w:spacing w:after="0" w:line="240" w:lineRule="auto"/>
              <w:rPr>
                <w:rFonts w:ascii="Aptos Narrow" w:hAnsi="Aptos Narrow" w:cs="Aptos Narrow"/>
                <w:color w:val="000000"/>
              </w:rPr>
            </w:pPr>
            <w:r w:rsidRPr="008A220C">
              <w:rPr>
                <w:rFonts w:ascii="Aptos Narrow" w:hAnsi="Aptos Narrow" w:cs="Aptos Narrow"/>
                <w:color w:val="000000"/>
              </w:rPr>
              <w:t xml:space="preserve">DETERGENTE AGIPRO DEEP WASH AGI 20 5 LT </w:t>
            </w:r>
          </w:p>
        </w:tc>
        <w:tc>
          <w:tcPr>
            <w:tcW w:w="1032" w:type="dxa"/>
          </w:tcPr>
          <w:p w14:paraId="464182B2" w14:textId="1BFF9F7A"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3</w:t>
            </w:r>
          </w:p>
        </w:tc>
      </w:tr>
      <w:tr w:rsidR="008A220C" w14:paraId="5273CA1E" w14:textId="77777777" w:rsidTr="008A220C">
        <w:trPr>
          <w:trHeight w:val="305"/>
          <w:jc w:val="center"/>
        </w:trPr>
        <w:tc>
          <w:tcPr>
            <w:tcW w:w="4994" w:type="dxa"/>
          </w:tcPr>
          <w:p w14:paraId="58592299"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ESPONJA DP. FACE 3M PACOTE C/ 10 TININDO</w:t>
            </w:r>
          </w:p>
        </w:tc>
        <w:tc>
          <w:tcPr>
            <w:tcW w:w="1032" w:type="dxa"/>
          </w:tcPr>
          <w:p w14:paraId="6E912CE2"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12</w:t>
            </w:r>
          </w:p>
        </w:tc>
      </w:tr>
      <w:tr w:rsidR="008A220C" w14:paraId="312A2D38" w14:textId="77777777" w:rsidTr="008A220C">
        <w:trPr>
          <w:trHeight w:val="305"/>
          <w:jc w:val="center"/>
        </w:trPr>
        <w:tc>
          <w:tcPr>
            <w:tcW w:w="4994" w:type="dxa"/>
          </w:tcPr>
          <w:p w14:paraId="3F1DD004"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FIBRA BRITISH BRANCA LIMPEZA MACIA</w:t>
            </w:r>
          </w:p>
        </w:tc>
        <w:tc>
          <w:tcPr>
            <w:tcW w:w="1032" w:type="dxa"/>
          </w:tcPr>
          <w:p w14:paraId="75C2119A"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23</w:t>
            </w:r>
          </w:p>
        </w:tc>
      </w:tr>
      <w:tr w:rsidR="008A220C" w14:paraId="4A33454C" w14:textId="77777777" w:rsidTr="008A220C">
        <w:trPr>
          <w:trHeight w:val="305"/>
          <w:jc w:val="center"/>
        </w:trPr>
        <w:tc>
          <w:tcPr>
            <w:tcW w:w="4994" w:type="dxa"/>
          </w:tcPr>
          <w:p w14:paraId="3A1582F4"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FIBRA BRITISH USO GERAL</w:t>
            </w:r>
          </w:p>
        </w:tc>
        <w:tc>
          <w:tcPr>
            <w:tcW w:w="1032" w:type="dxa"/>
          </w:tcPr>
          <w:p w14:paraId="664D9AA9"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23</w:t>
            </w:r>
          </w:p>
        </w:tc>
      </w:tr>
      <w:tr w:rsidR="008A220C" w14:paraId="5376DEC7" w14:textId="77777777" w:rsidTr="008A220C">
        <w:trPr>
          <w:trHeight w:val="305"/>
          <w:jc w:val="center"/>
        </w:trPr>
        <w:tc>
          <w:tcPr>
            <w:tcW w:w="4994" w:type="dxa"/>
          </w:tcPr>
          <w:p w14:paraId="2BF650C6"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LIMPADOR GERAL MULTI USO CLEENE 5 LT</w:t>
            </w:r>
          </w:p>
        </w:tc>
        <w:tc>
          <w:tcPr>
            <w:tcW w:w="1032" w:type="dxa"/>
          </w:tcPr>
          <w:p w14:paraId="23857F71" w14:textId="670CC404"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2</w:t>
            </w:r>
          </w:p>
        </w:tc>
      </w:tr>
      <w:tr w:rsidR="008A220C" w14:paraId="3B8B2392" w14:textId="77777777" w:rsidTr="008A220C">
        <w:trPr>
          <w:trHeight w:val="305"/>
          <w:jc w:val="center"/>
        </w:trPr>
        <w:tc>
          <w:tcPr>
            <w:tcW w:w="4994" w:type="dxa"/>
          </w:tcPr>
          <w:p w14:paraId="124D5223"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LUSTRA MOVEIS CLEENE AGI FACIL 200 ML</w:t>
            </w:r>
          </w:p>
        </w:tc>
        <w:tc>
          <w:tcPr>
            <w:tcW w:w="1032" w:type="dxa"/>
          </w:tcPr>
          <w:p w14:paraId="3B54B406" w14:textId="0358D0CC"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6</w:t>
            </w:r>
          </w:p>
        </w:tc>
      </w:tr>
      <w:tr w:rsidR="008A220C" w14:paraId="0C5DF67C" w14:textId="77777777" w:rsidTr="008A220C">
        <w:trPr>
          <w:trHeight w:val="305"/>
          <w:jc w:val="center"/>
        </w:trPr>
        <w:tc>
          <w:tcPr>
            <w:tcW w:w="4994" w:type="dxa"/>
          </w:tcPr>
          <w:p w14:paraId="63E06643"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P.HIG ROLAO FL DUPLA HD 08 X 250</w:t>
            </w:r>
          </w:p>
        </w:tc>
        <w:tc>
          <w:tcPr>
            <w:tcW w:w="1032" w:type="dxa"/>
          </w:tcPr>
          <w:p w14:paraId="32C00A75"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19</w:t>
            </w:r>
          </w:p>
        </w:tc>
      </w:tr>
      <w:tr w:rsidR="008A220C" w14:paraId="59CA1BCE" w14:textId="77777777" w:rsidTr="008A220C">
        <w:trPr>
          <w:trHeight w:val="305"/>
          <w:jc w:val="center"/>
        </w:trPr>
        <w:tc>
          <w:tcPr>
            <w:tcW w:w="4994" w:type="dxa"/>
          </w:tcPr>
          <w:p w14:paraId="0BC5AD92" w14:textId="77777777" w:rsidR="008A220C" w:rsidRPr="008A220C" w:rsidRDefault="008A220C">
            <w:pPr>
              <w:autoSpaceDE w:val="0"/>
              <w:autoSpaceDN w:val="0"/>
              <w:adjustRightInd w:val="0"/>
              <w:spacing w:after="0" w:line="240" w:lineRule="auto"/>
              <w:rPr>
                <w:rFonts w:ascii="Aptos Narrow" w:hAnsi="Aptos Narrow" w:cs="Aptos Narrow"/>
                <w:color w:val="000000"/>
              </w:rPr>
            </w:pPr>
            <w:r w:rsidRPr="008A220C">
              <w:rPr>
                <w:rFonts w:ascii="Aptos Narrow" w:hAnsi="Aptos Narrow" w:cs="Aptos Narrow"/>
                <w:color w:val="000000"/>
              </w:rPr>
              <w:t>PANO MULTIUSO INOVEN 28 X 300 VERDE</w:t>
            </w:r>
          </w:p>
        </w:tc>
        <w:tc>
          <w:tcPr>
            <w:tcW w:w="1032" w:type="dxa"/>
          </w:tcPr>
          <w:p w14:paraId="39A06832" w14:textId="4767B88B"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2</w:t>
            </w:r>
          </w:p>
        </w:tc>
      </w:tr>
      <w:tr w:rsidR="008A220C" w14:paraId="34421844" w14:textId="77777777" w:rsidTr="008A220C">
        <w:trPr>
          <w:trHeight w:val="305"/>
          <w:jc w:val="center"/>
        </w:trPr>
        <w:tc>
          <w:tcPr>
            <w:tcW w:w="4994" w:type="dxa"/>
          </w:tcPr>
          <w:p w14:paraId="39999F47" w14:textId="77777777" w:rsidR="008A220C" w:rsidRPr="008A220C" w:rsidRDefault="008A220C">
            <w:pPr>
              <w:autoSpaceDE w:val="0"/>
              <w:autoSpaceDN w:val="0"/>
              <w:adjustRightInd w:val="0"/>
              <w:spacing w:after="0" w:line="240" w:lineRule="auto"/>
              <w:rPr>
                <w:rFonts w:ascii="Aptos Narrow" w:hAnsi="Aptos Narrow" w:cs="Aptos Narrow"/>
                <w:color w:val="000000"/>
                <w:lang w:val="en-US"/>
              </w:rPr>
            </w:pPr>
            <w:r w:rsidRPr="008A220C">
              <w:rPr>
                <w:rFonts w:ascii="Aptos Narrow" w:hAnsi="Aptos Narrow" w:cs="Aptos Narrow"/>
                <w:color w:val="000000"/>
                <w:lang w:val="en-US"/>
              </w:rPr>
              <w:t>PT BOBINA HD AUTO CORT PLUS 20 X200M C/6</w:t>
            </w:r>
          </w:p>
        </w:tc>
        <w:tc>
          <w:tcPr>
            <w:tcW w:w="1032" w:type="dxa"/>
          </w:tcPr>
          <w:p w14:paraId="558040C8"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27</w:t>
            </w:r>
          </w:p>
        </w:tc>
      </w:tr>
      <w:tr w:rsidR="008A220C" w14:paraId="2A8BEFB2" w14:textId="77777777" w:rsidTr="008A220C">
        <w:trPr>
          <w:trHeight w:val="305"/>
          <w:jc w:val="center"/>
        </w:trPr>
        <w:tc>
          <w:tcPr>
            <w:tcW w:w="4994" w:type="dxa"/>
          </w:tcPr>
          <w:p w14:paraId="66A9B9D9"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PURIFICADOR BOM AR CHEIRINHO TALCO</w:t>
            </w:r>
          </w:p>
        </w:tc>
        <w:tc>
          <w:tcPr>
            <w:tcW w:w="1032" w:type="dxa"/>
          </w:tcPr>
          <w:p w14:paraId="184BAF2C" w14:textId="31CDCBFA"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15</w:t>
            </w:r>
          </w:p>
        </w:tc>
      </w:tr>
      <w:tr w:rsidR="008A220C" w14:paraId="4A86D28A" w14:textId="77777777" w:rsidTr="008A220C">
        <w:trPr>
          <w:trHeight w:val="305"/>
          <w:jc w:val="center"/>
        </w:trPr>
        <w:tc>
          <w:tcPr>
            <w:tcW w:w="4994" w:type="dxa"/>
          </w:tcPr>
          <w:p w14:paraId="557748CB"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SABAO EM PEDRA YPE 160 GRS</w:t>
            </w:r>
          </w:p>
        </w:tc>
        <w:tc>
          <w:tcPr>
            <w:tcW w:w="1032" w:type="dxa"/>
          </w:tcPr>
          <w:p w14:paraId="5C307860" w14:textId="70BE0F37"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282E454C" w14:textId="77777777" w:rsidTr="008A220C">
        <w:trPr>
          <w:trHeight w:val="305"/>
          <w:jc w:val="center"/>
        </w:trPr>
        <w:tc>
          <w:tcPr>
            <w:tcW w:w="4994" w:type="dxa"/>
          </w:tcPr>
          <w:p w14:paraId="3147E5E7"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SABONETE LIQ AUDAX F. MANHA E.DOCE 5 L</w:t>
            </w:r>
          </w:p>
        </w:tc>
        <w:tc>
          <w:tcPr>
            <w:tcW w:w="1032" w:type="dxa"/>
          </w:tcPr>
          <w:p w14:paraId="2E4BACBB" w14:textId="1BCB7DC2"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4</w:t>
            </w:r>
          </w:p>
        </w:tc>
      </w:tr>
      <w:tr w:rsidR="008A220C" w14:paraId="658BB9A3" w14:textId="77777777" w:rsidTr="008A220C">
        <w:trPr>
          <w:trHeight w:val="305"/>
          <w:jc w:val="center"/>
        </w:trPr>
        <w:tc>
          <w:tcPr>
            <w:tcW w:w="4994" w:type="dxa"/>
          </w:tcPr>
          <w:p w14:paraId="12253367"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SACO ALVEJADO EXTRA GRANDE</w:t>
            </w:r>
          </w:p>
        </w:tc>
        <w:tc>
          <w:tcPr>
            <w:tcW w:w="1032" w:type="dxa"/>
          </w:tcPr>
          <w:p w14:paraId="3831B223" w14:textId="77777777" w:rsidR="008A220C" w:rsidRDefault="008A220C">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31</w:t>
            </w:r>
          </w:p>
        </w:tc>
      </w:tr>
      <w:tr w:rsidR="008A220C" w14:paraId="7C77B03E" w14:textId="77777777" w:rsidTr="008A220C">
        <w:trPr>
          <w:trHeight w:val="305"/>
          <w:jc w:val="center"/>
        </w:trPr>
        <w:tc>
          <w:tcPr>
            <w:tcW w:w="4994" w:type="dxa"/>
          </w:tcPr>
          <w:p w14:paraId="3C5D82A6"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SACO P/ LIXO PRETO 40 ESPEC C/ 100 UN</w:t>
            </w:r>
          </w:p>
        </w:tc>
        <w:tc>
          <w:tcPr>
            <w:tcW w:w="1032" w:type="dxa"/>
          </w:tcPr>
          <w:p w14:paraId="6A69EB60" w14:textId="001F9BFF"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29AD15BC" w14:textId="77777777" w:rsidTr="008A220C">
        <w:trPr>
          <w:trHeight w:val="305"/>
          <w:jc w:val="center"/>
        </w:trPr>
        <w:tc>
          <w:tcPr>
            <w:tcW w:w="4994" w:type="dxa"/>
          </w:tcPr>
          <w:p w14:paraId="16B129B8"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SACO P/ LIXO PRETO 60 ESPEC C/ 100 UN</w:t>
            </w:r>
          </w:p>
        </w:tc>
        <w:tc>
          <w:tcPr>
            <w:tcW w:w="1032" w:type="dxa"/>
          </w:tcPr>
          <w:p w14:paraId="259A409A" w14:textId="1B7562C7"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784E976F" w14:textId="77777777" w:rsidTr="008A220C">
        <w:trPr>
          <w:trHeight w:val="305"/>
          <w:jc w:val="center"/>
        </w:trPr>
        <w:tc>
          <w:tcPr>
            <w:tcW w:w="4994" w:type="dxa"/>
          </w:tcPr>
          <w:p w14:paraId="70279334" w14:textId="77777777" w:rsidR="008A220C" w:rsidRPr="008A220C" w:rsidRDefault="008A220C">
            <w:pPr>
              <w:autoSpaceDE w:val="0"/>
              <w:autoSpaceDN w:val="0"/>
              <w:adjustRightInd w:val="0"/>
              <w:spacing w:after="0" w:line="240" w:lineRule="auto"/>
              <w:rPr>
                <w:rFonts w:ascii="Aptos Narrow" w:hAnsi="Aptos Narrow" w:cs="Aptos Narrow"/>
                <w:color w:val="000000"/>
              </w:rPr>
            </w:pPr>
            <w:r w:rsidRPr="008A220C">
              <w:rPr>
                <w:rFonts w:ascii="Aptos Narrow" w:hAnsi="Aptos Narrow" w:cs="Aptos Narrow"/>
                <w:color w:val="000000"/>
              </w:rPr>
              <w:t>SACO P/ LIXO PRETO 100 LT P- 4 C/100 UN</w:t>
            </w:r>
          </w:p>
        </w:tc>
        <w:tc>
          <w:tcPr>
            <w:tcW w:w="1032" w:type="dxa"/>
          </w:tcPr>
          <w:p w14:paraId="39471DCA" w14:textId="1F51C094"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5</w:t>
            </w:r>
          </w:p>
        </w:tc>
      </w:tr>
      <w:tr w:rsidR="008A220C" w14:paraId="135D9F1D" w14:textId="77777777" w:rsidTr="008A220C">
        <w:trPr>
          <w:trHeight w:val="305"/>
          <w:jc w:val="center"/>
        </w:trPr>
        <w:tc>
          <w:tcPr>
            <w:tcW w:w="4994" w:type="dxa"/>
          </w:tcPr>
          <w:p w14:paraId="7A148158" w14:textId="77777777" w:rsidR="008A220C" w:rsidRDefault="008A220C">
            <w:pPr>
              <w:autoSpaceDE w:val="0"/>
              <w:autoSpaceDN w:val="0"/>
              <w:adjustRightInd w:val="0"/>
              <w:spacing w:after="0" w:line="240" w:lineRule="auto"/>
              <w:rPr>
                <w:rFonts w:ascii="Aptos Narrow" w:hAnsi="Aptos Narrow" w:cs="Aptos Narrow"/>
                <w:color w:val="000000"/>
                <w:lang w:val="pt-BR"/>
              </w:rPr>
            </w:pPr>
            <w:r>
              <w:rPr>
                <w:rFonts w:ascii="Aptos Narrow" w:hAnsi="Aptos Narrow" w:cs="Aptos Narrow"/>
                <w:color w:val="000000"/>
                <w:lang w:val="pt-BR"/>
              </w:rPr>
              <w:t>SAPOLIO RADIUM CREMOSO 250 ML CLASSICO</w:t>
            </w:r>
          </w:p>
        </w:tc>
        <w:tc>
          <w:tcPr>
            <w:tcW w:w="1032" w:type="dxa"/>
          </w:tcPr>
          <w:p w14:paraId="7FB30F44" w14:textId="578A7403" w:rsidR="008A220C" w:rsidRDefault="000D671B">
            <w:pPr>
              <w:autoSpaceDE w:val="0"/>
              <w:autoSpaceDN w:val="0"/>
              <w:adjustRightInd w:val="0"/>
              <w:spacing w:after="0" w:line="240" w:lineRule="auto"/>
              <w:jc w:val="right"/>
              <w:rPr>
                <w:rFonts w:ascii="Aptos Narrow" w:hAnsi="Aptos Narrow" w:cs="Aptos Narrow"/>
                <w:color w:val="000000"/>
                <w:lang w:val="pt-BR"/>
              </w:rPr>
            </w:pPr>
            <w:r>
              <w:rPr>
                <w:rFonts w:ascii="Aptos Narrow" w:hAnsi="Aptos Narrow" w:cs="Aptos Narrow"/>
                <w:color w:val="000000"/>
                <w:lang w:val="pt-BR"/>
              </w:rPr>
              <w:t>7</w:t>
            </w:r>
          </w:p>
        </w:tc>
      </w:tr>
      <w:bookmarkEnd w:id="2"/>
      <w:bookmarkEnd w:id="1"/>
    </w:tbl>
    <w:p w14:paraId="12A5EC68" w14:textId="77777777" w:rsidR="00476D2C" w:rsidRDefault="00476D2C" w:rsidP="00AA1A90">
      <w:pPr>
        <w:spacing w:after="0" w:line="240" w:lineRule="auto"/>
        <w:jc w:val="both"/>
        <w:rPr>
          <w:rFonts w:cstheme="minorHAnsi"/>
          <w:lang w:val="pt-BR"/>
        </w:rPr>
      </w:pPr>
    </w:p>
    <w:p w14:paraId="059F0656" w14:textId="2CB3F7C9" w:rsidR="00185C20" w:rsidRPr="00D248FA" w:rsidRDefault="00185C20" w:rsidP="00AA1A90">
      <w:pPr>
        <w:spacing w:after="0" w:line="240" w:lineRule="auto"/>
        <w:jc w:val="both"/>
        <w:rPr>
          <w:rFonts w:cstheme="minorHAnsi"/>
          <w:lang w:val="pt-BR"/>
        </w:rPr>
      </w:pPr>
      <w:r w:rsidRPr="0072544C">
        <w:rPr>
          <w:rFonts w:cstheme="minorHAnsi"/>
          <w:lang w:val="pt-BR"/>
        </w:rPr>
        <w:t xml:space="preserve">O </w:t>
      </w:r>
      <w:r w:rsidRPr="0072544C">
        <w:rPr>
          <w:rFonts w:cstheme="minorHAnsi"/>
          <w:b/>
          <w:bCs/>
          <w:lang w:val="pt-BR"/>
        </w:rPr>
        <w:t>Prestador de Serviços</w:t>
      </w:r>
      <w:r w:rsidRPr="0072544C">
        <w:rPr>
          <w:rFonts w:cstheme="minorHAnsi"/>
          <w:lang w:val="pt-BR"/>
        </w:rPr>
        <w:t xml:space="preserve"> deverá especificar em sua proposta, de modo detalhado, a </w:t>
      </w:r>
      <w:r w:rsidRPr="0072544C">
        <w:rPr>
          <w:rFonts w:cstheme="minorHAnsi"/>
          <w:b/>
          <w:bCs/>
          <w:lang w:val="pt-BR"/>
        </w:rPr>
        <w:t>quantidade</w:t>
      </w:r>
      <w:r w:rsidRPr="0072544C">
        <w:rPr>
          <w:rFonts w:cstheme="minorHAnsi"/>
          <w:lang w:val="pt-BR"/>
        </w:rPr>
        <w:t xml:space="preserve"> de cada um dos materiais que será fornecido ao </w:t>
      </w:r>
      <w:r w:rsidRPr="0072544C">
        <w:rPr>
          <w:rFonts w:cstheme="minorHAnsi"/>
          <w:b/>
          <w:bCs/>
          <w:lang w:val="pt-BR"/>
        </w:rPr>
        <w:t>Consulado Geral</w:t>
      </w:r>
      <w:r w:rsidRPr="0072544C">
        <w:rPr>
          <w:rFonts w:cstheme="minorHAnsi"/>
          <w:lang w:val="pt-BR"/>
        </w:rPr>
        <w:t xml:space="preserve"> em </w:t>
      </w:r>
      <w:r w:rsidRPr="0072544C">
        <w:rPr>
          <w:rFonts w:cstheme="minorHAnsi"/>
          <w:b/>
          <w:bCs/>
          <w:lang w:val="pt-BR"/>
        </w:rPr>
        <w:t>base mensal e o</w:t>
      </w:r>
      <w:r w:rsidR="00861523">
        <w:rPr>
          <w:rFonts w:cstheme="minorHAnsi"/>
          <w:b/>
          <w:bCs/>
          <w:lang w:val="pt-BR"/>
        </w:rPr>
        <w:t>s</w:t>
      </w:r>
      <w:r w:rsidRPr="0072544C">
        <w:rPr>
          <w:rFonts w:cstheme="minorHAnsi"/>
          <w:b/>
          <w:bCs/>
          <w:lang w:val="pt-BR"/>
        </w:rPr>
        <w:t xml:space="preserve"> respectivo</w:t>
      </w:r>
      <w:r w:rsidR="00861523">
        <w:rPr>
          <w:rFonts w:cstheme="minorHAnsi"/>
          <w:b/>
          <w:bCs/>
          <w:lang w:val="pt-BR"/>
        </w:rPr>
        <w:t>s</w:t>
      </w:r>
      <w:r w:rsidRPr="0072544C">
        <w:rPr>
          <w:rFonts w:cstheme="minorHAnsi"/>
          <w:b/>
          <w:bCs/>
          <w:lang w:val="pt-BR"/>
        </w:rPr>
        <w:t xml:space="preserve"> preço</w:t>
      </w:r>
      <w:r w:rsidR="00861523">
        <w:rPr>
          <w:rFonts w:cstheme="minorHAnsi"/>
          <w:b/>
          <w:bCs/>
          <w:lang w:val="pt-BR"/>
        </w:rPr>
        <w:t>s</w:t>
      </w:r>
      <w:r w:rsidR="00C648B8" w:rsidRPr="0072544C">
        <w:rPr>
          <w:rFonts w:cstheme="minorHAnsi"/>
          <w:lang w:val="pt-BR"/>
        </w:rPr>
        <w:t xml:space="preserve">, </w:t>
      </w:r>
      <w:r w:rsidR="00476D2C" w:rsidRPr="0072544C">
        <w:rPr>
          <w:rFonts w:cstheme="minorHAnsi"/>
          <w:lang w:val="pt-BR"/>
        </w:rPr>
        <w:t>que dever</w:t>
      </w:r>
      <w:r w:rsidR="00861523">
        <w:rPr>
          <w:rFonts w:cstheme="minorHAnsi"/>
          <w:lang w:val="pt-BR"/>
        </w:rPr>
        <w:t>ão</w:t>
      </w:r>
      <w:r w:rsidR="00476D2C" w:rsidRPr="0072544C">
        <w:rPr>
          <w:rFonts w:cstheme="minorHAnsi"/>
          <w:lang w:val="pt-BR"/>
        </w:rPr>
        <w:t xml:space="preserve"> ser </w:t>
      </w:r>
      <w:r w:rsidR="00CF604E" w:rsidRPr="0072544C">
        <w:rPr>
          <w:rFonts w:cstheme="minorHAnsi"/>
          <w:b/>
          <w:bCs/>
          <w:lang w:val="pt-BR"/>
        </w:rPr>
        <w:t>especificado</w:t>
      </w:r>
      <w:r w:rsidR="00861523">
        <w:rPr>
          <w:rFonts w:cstheme="minorHAnsi"/>
          <w:b/>
          <w:bCs/>
          <w:lang w:val="pt-BR"/>
        </w:rPr>
        <w:t>s</w:t>
      </w:r>
      <w:r w:rsidR="00CF604E" w:rsidRPr="0072544C">
        <w:rPr>
          <w:rFonts w:cstheme="minorHAnsi"/>
          <w:b/>
          <w:bCs/>
          <w:lang w:val="pt-BR"/>
        </w:rPr>
        <w:t xml:space="preserve"> n</w:t>
      </w:r>
      <w:r w:rsidR="00861523">
        <w:rPr>
          <w:rFonts w:cstheme="minorHAnsi"/>
          <w:b/>
          <w:bCs/>
          <w:lang w:val="pt-BR"/>
        </w:rPr>
        <w:t xml:space="preserve">o </w:t>
      </w:r>
      <w:r w:rsidR="00861523" w:rsidRPr="00861523">
        <w:rPr>
          <w:rFonts w:cstheme="minorHAnsi"/>
          <w:b/>
          <w:bCs/>
          <w:i/>
          <w:iCs/>
          <w:lang w:val="pt-BR"/>
        </w:rPr>
        <w:t>Anexo 7 - Modelo oferta econômica</w:t>
      </w:r>
      <w:r w:rsidR="00861523">
        <w:rPr>
          <w:rFonts w:cstheme="minorHAnsi"/>
          <w:lang w:val="pt-BR"/>
        </w:rPr>
        <w:t xml:space="preserve"> </w:t>
      </w:r>
      <w:r w:rsidR="00CF604E" w:rsidRPr="0072544C">
        <w:rPr>
          <w:rFonts w:cstheme="minorHAnsi"/>
          <w:lang w:val="pt-BR"/>
        </w:rPr>
        <w:t xml:space="preserve">e </w:t>
      </w:r>
      <w:r w:rsidR="00C648B8" w:rsidRPr="0072544C">
        <w:rPr>
          <w:rFonts w:cstheme="minorHAnsi"/>
          <w:b/>
          <w:bCs/>
          <w:lang w:val="pt-BR"/>
        </w:rPr>
        <w:t>inclu</w:t>
      </w:r>
      <w:r w:rsidR="00F91227">
        <w:rPr>
          <w:rFonts w:cstheme="minorHAnsi"/>
          <w:b/>
          <w:bCs/>
          <w:lang w:val="pt-BR"/>
        </w:rPr>
        <w:t>í</w:t>
      </w:r>
      <w:r w:rsidR="00C648B8" w:rsidRPr="0072544C">
        <w:rPr>
          <w:rFonts w:cstheme="minorHAnsi"/>
          <w:b/>
          <w:bCs/>
          <w:lang w:val="pt-BR"/>
        </w:rPr>
        <w:t>do</w:t>
      </w:r>
      <w:r w:rsidR="00861523">
        <w:rPr>
          <w:rFonts w:cstheme="minorHAnsi"/>
          <w:b/>
          <w:bCs/>
          <w:lang w:val="pt-BR"/>
        </w:rPr>
        <w:t>s</w:t>
      </w:r>
      <w:r w:rsidR="00C648B8" w:rsidRPr="0072544C">
        <w:rPr>
          <w:rFonts w:cstheme="minorHAnsi"/>
          <w:b/>
          <w:bCs/>
          <w:lang w:val="pt-BR"/>
        </w:rPr>
        <w:t xml:space="preserve"> no valor total </w:t>
      </w:r>
      <w:r w:rsidR="00476D2C" w:rsidRPr="0072544C">
        <w:rPr>
          <w:rFonts w:cstheme="minorHAnsi"/>
          <w:b/>
          <w:bCs/>
          <w:lang w:val="pt-BR"/>
        </w:rPr>
        <w:t>d</w:t>
      </w:r>
      <w:r w:rsidR="00CF604E" w:rsidRPr="0072544C">
        <w:rPr>
          <w:rFonts w:cstheme="minorHAnsi"/>
          <w:b/>
          <w:bCs/>
          <w:lang w:val="pt-BR"/>
        </w:rPr>
        <w:t>o serviço</w:t>
      </w:r>
      <w:r w:rsidRPr="0072544C">
        <w:rPr>
          <w:rFonts w:cstheme="minorHAnsi"/>
          <w:lang w:val="pt-BR"/>
        </w:rPr>
        <w:t>.</w:t>
      </w:r>
    </w:p>
    <w:p w14:paraId="178EACFA" w14:textId="55916639" w:rsidR="00D1668A" w:rsidRDefault="00185C20" w:rsidP="00AA1A90">
      <w:pPr>
        <w:spacing w:after="0" w:line="240" w:lineRule="auto"/>
        <w:jc w:val="both"/>
        <w:rPr>
          <w:rFonts w:cstheme="minorHAnsi"/>
          <w:lang w:val="pt-BR"/>
        </w:rPr>
      </w:pPr>
      <w:r w:rsidRPr="00D248FA">
        <w:rPr>
          <w:rFonts w:cstheme="minorHAnsi"/>
          <w:lang w:val="pt-BR"/>
        </w:rPr>
        <w:t xml:space="preserve">Ainda, o </w:t>
      </w:r>
      <w:r w:rsidRPr="00D248FA">
        <w:rPr>
          <w:rFonts w:cstheme="minorHAnsi"/>
          <w:b/>
          <w:bCs/>
          <w:lang w:val="pt-BR"/>
        </w:rPr>
        <w:t xml:space="preserve">Prestador de Serviços </w:t>
      </w:r>
      <w:r w:rsidRPr="00D248FA">
        <w:rPr>
          <w:rFonts w:cstheme="minorHAnsi"/>
          <w:lang w:val="pt-BR"/>
        </w:rPr>
        <w:t>deve garantir que todos os produtos utilizados sejam de primeira</w:t>
      </w:r>
      <w:r w:rsidRPr="00185C20">
        <w:rPr>
          <w:rFonts w:cstheme="minorHAnsi"/>
          <w:lang w:val="pt-BR"/>
        </w:rPr>
        <w:t xml:space="preserve"> qualidade e devidamente certificados por todos os órgãos necessários em consonância com a legislação aplicável, tais como Anvisa e Inmetro, além de ser desinfetantes, detergentes e desodorizantes e, ainda, comprovadamente bactericidas, fungicidas, virucidas, tuberculicidas e esporicidas e adequados para o combate de agentes contaminadores, inclusive o vírus Sars-Cov-2 (Covid-19), garantindo uma limpeza contínua e prolongada por pelo menos 72 (setenta e duas) horas após a sua utilização. </w:t>
      </w:r>
    </w:p>
    <w:p w14:paraId="1490AAAC" w14:textId="77777777" w:rsidR="00476D2C" w:rsidRDefault="00185C20" w:rsidP="00AA1A90">
      <w:pPr>
        <w:spacing w:after="0" w:line="240" w:lineRule="auto"/>
        <w:jc w:val="both"/>
        <w:rPr>
          <w:rFonts w:cstheme="minorHAnsi"/>
          <w:lang w:val="pt-BR"/>
        </w:rPr>
      </w:pPr>
      <w:r w:rsidRPr="00185C20">
        <w:rPr>
          <w:rFonts w:cstheme="minorHAnsi"/>
          <w:lang w:val="pt-BR"/>
        </w:rPr>
        <w:t xml:space="preserve">Será obrigação do </w:t>
      </w:r>
      <w:r w:rsidRPr="00185C20">
        <w:rPr>
          <w:rFonts w:cstheme="minorHAnsi"/>
          <w:b/>
          <w:lang w:val="pt-BR"/>
        </w:rPr>
        <w:t>Prestador de Serviços</w:t>
      </w:r>
      <w:r w:rsidRPr="00185C20">
        <w:rPr>
          <w:rFonts w:cstheme="minorHAnsi"/>
          <w:lang w:val="pt-BR"/>
        </w:rPr>
        <w:t xml:space="preserve"> substituir imediatamente qualquer equipamento que apresentar defeito ou sempre que seja necessário.</w:t>
      </w:r>
      <w:r w:rsidR="00FF308B">
        <w:rPr>
          <w:rFonts w:cstheme="minorHAnsi"/>
          <w:lang w:val="pt-BR"/>
        </w:rPr>
        <w:t xml:space="preserve"> </w:t>
      </w:r>
    </w:p>
    <w:p w14:paraId="7630A9EF" w14:textId="77777777" w:rsidR="00476D2C" w:rsidRDefault="00476D2C" w:rsidP="00AA1A90">
      <w:pPr>
        <w:spacing w:after="0" w:line="240" w:lineRule="auto"/>
        <w:jc w:val="both"/>
        <w:rPr>
          <w:rFonts w:cstheme="minorHAnsi"/>
          <w:lang w:val="pt-BR"/>
        </w:rPr>
      </w:pPr>
    </w:p>
    <w:p w14:paraId="37665849" w14:textId="0CF03512" w:rsidR="00881136" w:rsidRPr="00476D2C" w:rsidRDefault="00881136" w:rsidP="00AA1A90">
      <w:pPr>
        <w:spacing w:after="0" w:line="240" w:lineRule="auto"/>
        <w:jc w:val="both"/>
        <w:rPr>
          <w:rFonts w:cstheme="minorHAnsi"/>
          <w:lang w:val="pt-BR"/>
        </w:rPr>
      </w:pPr>
      <w:r w:rsidRPr="0005167A">
        <w:rPr>
          <w:rFonts w:cstheme="minorHAnsi"/>
          <w:b/>
          <w:u w:val="single"/>
          <w:lang w:val="pt-BR"/>
        </w:rPr>
        <w:t>CRITÉRIOS DE SUSTENTABILIDADE</w:t>
      </w:r>
    </w:p>
    <w:p w14:paraId="1A235FE8" w14:textId="77777777" w:rsidR="0005167A" w:rsidRPr="00185C20" w:rsidRDefault="0005167A" w:rsidP="00AA1A90">
      <w:pPr>
        <w:spacing w:after="0" w:line="240" w:lineRule="auto"/>
        <w:jc w:val="both"/>
        <w:rPr>
          <w:rFonts w:cstheme="minorHAnsi"/>
          <w:lang w:val="pt-BR"/>
        </w:rPr>
      </w:pPr>
      <w:r w:rsidRPr="00185C20">
        <w:rPr>
          <w:rFonts w:cstheme="minorHAnsi"/>
          <w:lang w:val="pt-BR"/>
        </w:rPr>
        <w:t>O</w:t>
      </w:r>
      <w:r w:rsidRPr="00185C20">
        <w:rPr>
          <w:rFonts w:cstheme="minorHAnsi"/>
          <w:b/>
          <w:lang w:val="pt-BR"/>
        </w:rPr>
        <w:t xml:space="preserve"> Prestador de Serviços</w:t>
      </w:r>
      <w:r w:rsidRPr="00185C20">
        <w:rPr>
          <w:rFonts w:cstheme="minorHAnsi"/>
          <w:lang w:val="pt-BR"/>
        </w:rPr>
        <w:t xml:space="preserve"> deverá observar todas as exigências previstas na legislação em vigor, em matéria de gestão integrada e compartilhada de resíduos sólidos, com intuito de prevenir e reduzir a poluição, proteger o meio ambiente e preservar a saúde pública</w:t>
      </w:r>
      <w:r>
        <w:rPr>
          <w:rFonts w:cstheme="minorHAnsi"/>
          <w:lang w:val="pt-BR"/>
        </w:rPr>
        <w:t xml:space="preserve"> e </w:t>
      </w:r>
      <w:r w:rsidRPr="0005167A">
        <w:rPr>
          <w:rFonts w:cstheme="minorHAnsi"/>
          <w:lang w:val="pt-BR"/>
        </w:rPr>
        <w:t>deverá adotar as seguintes práticas de sustentabilidade ambiental na execução do serviço:</w:t>
      </w:r>
    </w:p>
    <w:p w14:paraId="74B9A2D7" w14:textId="274E2351" w:rsidR="00881136" w:rsidRPr="00C7210B" w:rsidRDefault="0005167A" w:rsidP="00AA1A90">
      <w:pPr>
        <w:spacing w:after="0" w:line="240" w:lineRule="auto"/>
        <w:jc w:val="both"/>
        <w:rPr>
          <w:rFonts w:cstheme="minorHAnsi"/>
          <w:lang w:val="pt-BR"/>
        </w:rPr>
      </w:pPr>
      <w:r w:rsidRPr="00C7210B">
        <w:rPr>
          <w:rFonts w:cstheme="minorHAnsi"/>
          <w:lang w:val="pt-BR"/>
        </w:rPr>
        <w:t xml:space="preserve">- </w:t>
      </w:r>
      <w:r w:rsidR="00881136" w:rsidRPr="00C7210B">
        <w:rPr>
          <w:rFonts w:cstheme="minorHAnsi"/>
          <w:lang w:val="pt-BR"/>
        </w:rPr>
        <w:t xml:space="preserve">Utilizar produtos, preferencialmente, sustentáveis e de menor impacto ambiental, acondicionados em embalagens que utilizem materiais recicláveis e atóxicos, conforme determinam as normas da ABNT NBR </w:t>
      </w:r>
      <w:r w:rsidR="00881136" w:rsidRPr="00C7210B">
        <w:rPr>
          <w:rFonts w:cstheme="minorHAnsi"/>
          <w:lang w:val="pt-BR"/>
        </w:rPr>
        <w:lastRenderedPageBreak/>
        <w:t>15448-1 e 15448-2, de forma a garantir a máxima proteção durante sua utilização, transporte e armazenamento;</w:t>
      </w:r>
    </w:p>
    <w:p w14:paraId="10A8FAB5" w14:textId="1AA7EFC5" w:rsidR="00881136" w:rsidRPr="00C7210B" w:rsidRDefault="0005167A" w:rsidP="00AA1A90">
      <w:pPr>
        <w:spacing w:after="0" w:line="240" w:lineRule="auto"/>
        <w:jc w:val="both"/>
        <w:rPr>
          <w:rFonts w:cstheme="minorHAnsi"/>
          <w:lang w:val="pt-BR"/>
        </w:rPr>
      </w:pPr>
      <w:r w:rsidRPr="00C7210B">
        <w:rPr>
          <w:rFonts w:cstheme="minorHAnsi"/>
          <w:lang w:val="pt-BR"/>
        </w:rPr>
        <w:t xml:space="preserve">- </w:t>
      </w:r>
      <w:r w:rsidR="00881136" w:rsidRPr="00C7210B">
        <w:rPr>
          <w:rFonts w:cstheme="minorHAnsi"/>
          <w:lang w:val="pt-BR"/>
        </w:rPr>
        <w:t>Utilizar somente produtos de acordo com as normas de segurança do trabalho, e em conformidade com a legislação local, de forma a evitar produtos que contenham componentes capazes de causar danos à saúde dos trabalhadores;</w:t>
      </w:r>
    </w:p>
    <w:p w14:paraId="3DA6BB1C" w14:textId="1E23FA52" w:rsidR="00881136" w:rsidRPr="00C41C7A" w:rsidRDefault="0005167A" w:rsidP="00AA1A90">
      <w:pPr>
        <w:spacing w:after="0" w:line="240" w:lineRule="auto"/>
        <w:jc w:val="both"/>
        <w:rPr>
          <w:rFonts w:cstheme="minorHAnsi"/>
          <w:lang w:val="pt-BR"/>
        </w:rPr>
      </w:pPr>
      <w:r w:rsidRPr="00C41C7A">
        <w:rPr>
          <w:rFonts w:cstheme="minorHAnsi"/>
          <w:lang w:val="pt-BR"/>
        </w:rPr>
        <w:t xml:space="preserve">- </w:t>
      </w:r>
      <w:r w:rsidR="00881136" w:rsidRPr="00C41C7A">
        <w:rPr>
          <w:rFonts w:cstheme="minorHAnsi"/>
          <w:lang w:val="pt-BR"/>
        </w:rPr>
        <w:t>Adotar medidas para evitar o desperdício de água tratada e energia elétrica, por parte de seus empregados;</w:t>
      </w:r>
    </w:p>
    <w:p w14:paraId="3307E3B3" w14:textId="4E3EB2EE" w:rsidR="00881136" w:rsidRPr="00C41C7A" w:rsidRDefault="00C41C7A" w:rsidP="00AA1A90">
      <w:pPr>
        <w:spacing w:after="0" w:line="240" w:lineRule="auto"/>
        <w:jc w:val="both"/>
        <w:rPr>
          <w:rFonts w:cstheme="minorHAnsi"/>
          <w:lang w:val="pt-BR"/>
        </w:rPr>
      </w:pPr>
      <w:r w:rsidRPr="00C41C7A">
        <w:rPr>
          <w:rFonts w:cstheme="minorHAnsi"/>
          <w:lang w:val="pt-BR"/>
        </w:rPr>
        <w:t xml:space="preserve">- </w:t>
      </w:r>
      <w:r w:rsidR="00881136" w:rsidRPr="00C41C7A">
        <w:rPr>
          <w:rFonts w:cstheme="minorHAnsi"/>
          <w:lang w:val="pt-BR"/>
        </w:rPr>
        <w:t>Colaborar de forma efetiva no desenvolvimento das atividades do programa interno de separação de resíduos sólidos, em recipientes para coleta seletiva;</w:t>
      </w:r>
    </w:p>
    <w:p w14:paraId="1BD3D9BD" w14:textId="0C158A20" w:rsidR="00881136" w:rsidRPr="00C41C7A" w:rsidRDefault="00C41C7A" w:rsidP="00AA1A90">
      <w:pPr>
        <w:spacing w:after="0" w:line="240" w:lineRule="auto"/>
        <w:jc w:val="both"/>
        <w:rPr>
          <w:rFonts w:cstheme="minorHAnsi"/>
          <w:lang w:val="pt-BR"/>
        </w:rPr>
      </w:pPr>
      <w:r w:rsidRPr="00C41C7A">
        <w:rPr>
          <w:rFonts w:cstheme="minorHAnsi"/>
          <w:lang w:val="pt-BR"/>
        </w:rPr>
        <w:t xml:space="preserve">- </w:t>
      </w:r>
      <w:r w:rsidR="00881136" w:rsidRPr="00C41C7A">
        <w:rPr>
          <w:rFonts w:cstheme="minorHAnsi"/>
          <w:lang w:val="pt-BR"/>
        </w:rPr>
        <w:t>Fornecer sacos de lixo nos tamanhos adequados a sua utilização, bem como a redução da destinação de resíduos sólidos de acordo com a l</w:t>
      </w:r>
      <w:r w:rsidRPr="00C41C7A">
        <w:rPr>
          <w:rFonts w:cstheme="minorHAnsi"/>
          <w:lang w:val="pt-BR"/>
        </w:rPr>
        <w:t>egislação e o</w:t>
      </w:r>
      <w:r w:rsidR="00881136" w:rsidRPr="00C41C7A">
        <w:rPr>
          <w:rFonts w:cstheme="minorHAnsi"/>
          <w:lang w:val="pt-BR"/>
        </w:rPr>
        <w:t>timizar a utilização dos sacos de lixo, cujo fornecimento é de sua responsabilidade, adequando sua disponibilização quanto à capacidade e necessidade, esgotando dentro do bom senso e da razoabilidade o seu volume útil de acondicionamento, objetivando a redução da destinação de resíduos sólidos de acordo com a legislação.</w:t>
      </w:r>
    </w:p>
    <w:p w14:paraId="2954E6AD" w14:textId="68425467" w:rsidR="00881136" w:rsidRPr="00C41C7A" w:rsidRDefault="00C41C7A" w:rsidP="00AA1A90">
      <w:pPr>
        <w:spacing w:after="0" w:line="240" w:lineRule="auto"/>
        <w:jc w:val="both"/>
        <w:rPr>
          <w:rFonts w:cstheme="minorHAnsi"/>
          <w:lang w:val="pt-BR"/>
        </w:rPr>
      </w:pPr>
      <w:r w:rsidRPr="00C41C7A">
        <w:rPr>
          <w:rFonts w:cstheme="minorHAnsi"/>
          <w:lang w:val="pt-BR"/>
        </w:rPr>
        <w:t xml:space="preserve">- </w:t>
      </w:r>
      <w:r w:rsidR="00881136" w:rsidRPr="00C41C7A">
        <w:rPr>
          <w:rFonts w:cstheme="minorHAnsi"/>
          <w:lang w:val="pt-BR"/>
        </w:rPr>
        <w:t xml:space="preserve">Observar, rigorosamente, quando da aplicação e/ou manipulação de detergentes e seus congêneres, no que se refere ao atendimento das prescrições da legislação local. </w:t>
      </w:r>
    </w:p>
    <w:p w14:paraId="39224B79" w14:textId="3FFE4E23" w:rsidR="00881136" w:rsidRPr="00C41C7A" w:rsidRDefault="00C41C7A" w:rsidP="00AA1A90">
      <w:pPr>
        <w:spacing w:after="0" w:line="240" w:lineRule="auto"/>
        <w:jc w:val="both"/>
        <w:rPr>
          <w:rFonts w:cstheme="minorHAnsi"/>
          <w:lang w:val="pt-BR"/>
        </w:rPr>
      </w:pPr>
      <w:r w:rsidRPr="00C41C7A">
        <w:rPr>
          <w:rFonts w:cstheme="minorHAnsi"/>
          <w:lang w:val="pt-BR"/>
        </w:rPr>
        <w:t xml:space="preserve">- </w:t>
      </w:r>
      <w:r w:rsidR="00881136" w:rsidRPr="00C41C7A">
        <w:rPr>
          <w:rFonts w:cstheme="minorHAnsi"/>
          <w:lang w:val="pt-BR"/>
        </w:rPr>
        <w:t>Quando da aplicação de álcool, deverá se observar a Resolução RDC nº 46, de 20 de fevereiro de 2002 que aprova o Regulamento Técnico para o álcool etílico hidratado em todas as graduações e álcool etílico anidro;</w:t>
      </w:r>
    </w:p>
    <w:p w14:paraId="2DCA1A83" w14:textId="7771B0A6" w:rsidR="00881136" w:rsidRPr="00C41C7A" w:rsidRDefault="00C41C7A" w:rsidP="00AA1A90">
      <w:pPr>
        <w:spacing w:after="0" w:line="240" w:lineRule="auto"/>
        <w:jc w:val="both"/>
        <w:rPr>
          <w:rFonts w:cstheme="minorHAnsi"/>
          <w:lang w:val="pt-BR"/>
        </w:rPr>
      </w:pPr>
      <w:r w:rsidRPr="00C41C7A">
        <w:rPr>
          <w:rFonts w:cstheme="minorHAnsi"/>
          <w:lang w:val="pt-BR"/>
        </w:rPr>
        <w:t>- O</w:t>
      </w:r>
      <w:r w:rsidR="00881136" w:rsidRPr="00C41C7A">
        <w:rPr>
          <w:rFonts w:cstheme="minorHAnsi"/>
          <w:lang w:val="pt-BR"/>
        </w:rPr>
        <w:t xml:space="preserve">bservar a necessidade de Selo Ruído, </w:t>
      </w:r>
      <w:r w:rsidRPr="00C41C7A">
        <w:rPr>
          <w:rFonts w:cstheme="minorHAnsi"/>
          <w:lang w:val="pt-BR"/>
        </w:rPr>
        <w:t xml:space="preserve">para seus equipamentos de limpeza que gerem ruído no seu funcionamento, </w:t>
      </w:r>
      <w:r w:rsidR="00881136" w:rsidRPr="00C41C7A">
        <w:rPr>
          <w:rFonts w:cstheme="minorHAnsi"/>
          <w:lang w:val="pt-BR"/>
        </w:rPr>
        <w:t>como forma de indicação do nível de potência sonora, medido em decibel – Db (A), conforme Resolução CONAMA nº 020, de 07 de dezembro de 1994, em face do ruído excessivo causar prejuízo à saúde física e mental, afetando particularmente a audição</w:t>
      </w:r>
      <w:r w:rsidRPr="00C41C7A">
        <w:rPr>
          <w:rFonts w:cstheme="minorHAnsi"/>
          <w:lang w:val="pt-BR"/>
        </w:rPr>
        <w:t>.</w:t>
      </w:r>
    </w:p>
    <w:sectPr w:rsidR="00881136" w:rsidRPr="00C41C7A" w:rsidSect="002204DE">
      <w:headerReference w:type="default" r:id="rId7"/>
      <w:pgSz w:w="11906" w:h="16838"/>
      <w:pgMar w:top="326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F1E79" w14:textId="77777777" w:rsidR="00627D6F" w:rsidRDefault="00627D6F" w:rsidP="00627D6F">
      <w:pPr>
        <w:spacing w:after="0" w:line="240" w:lineRule="auto"/>
      </w:pPr>
      <w:r>
        <w:separator/>
      </w:r>
    </w:p>
  </w:endnote>
  <w:endnote w:type="continuationSeparator" w:id="0">
    <w:p w14:paraId="0149D09B" w14:textId="77777777" w:rsidR="00627D6F" w:rsidRDefault="00627D6F" w:rsidP="0062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2537" w14:textId="77777777" w:rsidR="00627D6F" w:rsidRDefault="00627D6F" w:rsidP="00627D6F">
      <w:pPr>
        <w:spacing w:after="0" w:line="240" w:lineRule="auto"/>
      </w:pPr>
      <w:r>
        <w:separator/>
      </w:r>
    </w:p>
  </w:footnote>
  <w:footnote w:type="continuationSeparator" w:id="0">
    <w:p w14:paraId="384D6907" w14:textId="77777777" w:rsidR="00627D6F" w:rsidRDefault="00627D6F" w:rsidP="00627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D3122" w14:textId="77777777" w:rsidR="00415850" w:rsidRDefault="00415850" w:rsidP="00415850">
    <w:pPr>
      <w:pStyle w:val="Header"/>
      <w:jc w:val="right"/>
      <w:rPr>
        <w:b/>
      </w:rPr>
    </w:pPr>
    <w:r w:rsidRPr="00415850">
      <w:rPr>
        <w:b/>
      </w:rPr>
      <w:t>Anexo 1 - Detalhamento dos Serviços</w:t>
    </w:r>
  </w:p>
  <w:p w14:paraId="54C94D63" w14:textId="3F9BEE99" w:rsidR="00FF308B" w:rsidRPr="00627D6F" w:rsidRDefault="00FF308B" w:rsidP="00FF308B">
    <w:pPr>
      <w:pStyle w:val="Header"/>
      <w:jc w:val="center"/>
      <w:rPr>
        <w:b/>
      </w:rPr>
    </w:pPr>
    <w:r w:rsidRPr="00DC10D9">
      <w:rPr>
        <w:noProof/>
        <w:lang w:eastAsia="it-IT"/>
      </w:rPr>
      <w:drawing>
        <wp:inline distT="0" distB="0" distL="0" distR="0" wp14:anchorId="34934791" wp14:editId="112D5C4C">
          <wp:extent cx="3009265" cy="1361852"/>
          <wp:effectExtent l="0" t="0" r="0" b="0"/>
          <wp:docPr id="4" name="Immagine 3" descr="U:\Segreteria\LOGHI\Logo Consolato\Logo_CGI_vert_trasp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greteria\LOGHI\Logo Consolato\Logo_CGI_vert_trasp_pos.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7" b="19753"/>
                  <a:stretch/>
                </pic:blipFill>
                <pic:spPr bwMode="auto">
                  <a:xfrm>
                    <a:off x="0" y="0"/>
                    <a:ext cx="3012337" cy="136324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53BD2"/>
    <w:multiLevelType w:val="hybridMultilevel"/>
    <w:tmpl w:val="2E3CFC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E3223A"/>
    <w:multiLevelType w:val="hybridMultilevel"/>
    <w:tmpl w:val="6ED2F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635572"/>
    <w:multiLevelType w:val="hybridMultilevel"/>
    <w:tmpl w:val="949810CC"/>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3FBE2B79"/>
    <w:multiLevelType w:val="hybridMultilevel"/>
    <w:tmpl w:val="EBEA28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BD4F7B"/>
    <w:multiLevelType w:val="hybridMultilevel"/>
    <w:tmpl w:val="D0E6AB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7F1C6E"/>
    <w:multiLevelType w:val="multilevel"/>
    <w:tmpl w:val="3B1C04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158955300">
    <w:abstractNumId w:val="2"/>
  </w:num>
  <w:num w:numId="2" w16cid:durableId="1350259105">
    <w:abstractNumId w:val="4"/>
  </w:num>
  <w:num w:numId="3" w16cid:durableId="282345750">
    <w:abstractNumId w:val="3"/>
  </w:num>
  <w:num w:numId="4" w16cid:durableId="715853051">
    <w:abstractNumId w:val="0"/>
  </w:num>
  <w:num w:numId="5" w16cid:durableId="870335309">
    <w:abstractNumId w:val="1"/>
  </w:num>
  <w:num w:numId="6" w16cid:durableId="2048796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38"/>
    <w:rsid w:val="00013C74"/>
    <w:rsid w:val="00023F14"/>
    <w:rsid w:val="0005167A"/>
    <w:rsid w:val="00065BA7"/>
    <w:rsid w:val="000A6C13"/>
    <w:rsid w:val="000D671B"/>
    <w:rsid w:val="0014125F"/>
    <w:rsid w:val="00154C86"/>
    <w:rsid w:val="00157D4C"/>
    <w:rsid w:val="00172D1A"/>
    <w:rsid w:val="00185C20"/>
    <w:rsid w:val="00195915"/>
    <w:rsid w:val="001A7D1A"/>
    <w:rsid w:val="001C3F80"/>
    <w:rsid w:val="002204DE"/>
    <w:rsid w:val="00283A7C"/>
    <w:rsid w:val="002A3A4C"/>
    <w:rsid w:val="002A3C23"/>
    <w:rsid w:val="002B1D5E"/>
    <w:rsid w:val="002E161E"/>
    <w:rsid w:val="00314613"/>
    <w:rsid w:val="0034568B"/>
    <w:rsid w:val="00395DD4"/>
    <w:rsid w:val="003A1E0A"/>
    <w:rsid w:val="003E1F6A"/>
    <w:rsid w:val="003F3366"/>
    <w:rsid w:val="00415850"/>
    <w:rsid w:val="0042314F"/>
    <w:rsid w:val="00426168"/>
    <w:rsid w:val="00476D2C"/>
    <w:rsid w:val="004E4B36"/>
    <w:rsid w:val="00552EC5"/>
    <w:rsid w:val="005A09FB"/>
    <w:rsid w:val="006144F0"/>
    <w:rsid w:val="00627D6F"/>
    <w:rsid w:val="0065293F"/>
    <w:rsid w:val="0066178A"/>
    <w:rsid w:val="00664983"/>
    <w:rsid w:val="006743B7"/>
    <w:rsid w:val="006A1FFD"/>
    <w:rsid w:val="006B0DF7"/>
    <w:rsid w:val="006B3635"/>
    <w:rsid w:val="006E230C"/>
    <w:rsid w:val="0072544C"/>
    <w:rsid w:val="007E2361"/>
    <w:rsid w:val="008043CA"/>
    <w:rsid w:val="00805D99"/>
    <w:rsid w:val="00817CCE"/>
    <w:rsid w:val="00832928"/>
    <w:rsid w:val="00833997"/>
    <w:rsid w:val="008425B5"/>
    <w:rsid w:val="00861523"/>
    <w:rsid w:val="00881136"/>
    <w:rsid w:val="008A220C"/>
    <w:rsid w:val="008B081C"/>
    <w:rsid w:val="008B52CF"/>
    <w:rsid w:val="008D4231"/>
    <w:rsid w:val="008D6320"/>
    <w:rsid w:val="009003FA"/>
    <w:rsid w:val="009077F0"/>
    <w:rsid w:val="00933638"/>
    <w:rsid w:val="00953BE4"/>
    <w:rsid w:val="00962E6F"/>
    <w:rsid w:val="00993BFA"/>
    <w:rsid w:val="009B645D"/>
    <w:rsid w:val="00A46644"/>
    <w:rsid w:val="00A50794"/>
    <w:rsid w:val="00AA1A90"/>
    <w:rsid w:val="00AB71A2"/>
    <w:rsid w:val="00B1402F"/>
    <w:rsid w:val="00B3020E"/>
    <w:rsid w:val="00B34EB3"/>
    <w:rsid w:val="00B70402"/>
    <w:rsid w:val="00B945A2"/>
    <w:rsid w:val="00BC4138"/>
    <w:rsid w:val="00BC6244"/>
    <w:rsid w:val="00BE3C9E"/>
    <w:rsid w:val="00BE6C2A"/>
    <w:rsid w:val="00BE798D"/>
    <w:rsid w:val="00C0519E"/>
    <w:rsid w:val="00C41C7A"/>
    <w:rsid w:val="00C648B8"/>
    <w:rsid w:val="00C7210B"/>
    <w:rsid w:val="00C91B9B"/>
    <w:rsid w:val="00CB2477"/>
    <w:rsid w:val="00CF604E"/>
    <w:rsid w:val="00D1668A"/>
    <w:rsid w:val="00D248FA"/>
    <w:rsid w:val="00D457E0"/>
    <w:rsid w:val="00D5690A"/>
    <w:rsid w:val="00E0358D"/>
    <w:rsid w:val="00E11C52"/>
    <w:rsid w:val="00E7723D"/>
    <w:rsid w:val="00EA59D5"/>
    <w:rsid w:val="00F33B72"/>
    <w:rsid w:val="00F91227"/>
    <w:rsid w:val="00F97E37"/>
    <w:rsid w:val="00FB7B5F"/>
    <w:rsid w:val="00FD6CE7"/>
    <w:rsid w:val="00FF30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0791BD"/>
  <w15:chartTrackingRefBased/>
  <w15:docId w15:val="{9DE36CCE-185C-4EF2-B323-B7F11E5F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A7C"/>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178A"/>
    <w:pPr>
      <w:ind w:left="720"/>
      <w:contextualSpacing/>
    </w:pPr>
  </w:style>
  <w:style w:type="paragraph" w:styleId="BalloonText">
    <w:name w:val="Balloon Text"/>
    <w:basedOn w:val="Normal"/>
    <w:link w:val="BalloonTextChar"/>
    <w:uiPriority w:val="99"/>
    <w:semiHidden/>
    <w:unhideWhenUsed/>
    <w:rsid w:val="00185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C20"/>
    <w:rPr>
      <w:rFonts w:ascii="Segoe UI" w:hAnsi="Segoe UI" w:cs="Segoe UI"/>
      <w:sz w:val="18"/>
      <w:szCs w:val="18"/>
    </w:rPr>
  </w:style>
  <w:style w:type="paragraph" w:styleId="Header">
    <w:name w:val="header"/>
    <w:basedOn w:val="Normal"/>
    <w:link w:val="HeaderChar"/>
    <w:uiPriority w:val="99"/>
    <w:unhideWhenUsed/>
    <w:rsid w:val="00627D6F"/>
    <w:pPr>
      <w:tabs>
        <w:tab w:val="center" w:pos="4819"/>
        <w:tab w:val="right" w:pos="9638"/>
      </w:tabs>
      <w:spacing w:after="0" w:line="240" w:lineRule="auto"/>
    </w:pPr>
  </w:style>
  <w:style w:type="character" w:customStyle="1" w:styleId="HeaderChar">
    <w:name w:val="Header Char"/>
    <w:basedOn w:val="DefaultParagraphFont"/>
    <w:link w:val="Header"/>
    <w:uiPriority w:val="99"/>
    <w:rsid w:val="00627D6F"/>
  </w:style>
  <w:style w:type="paragraph" w:styleId="Footer">
    <w:name w:val="footer"/>
    <w:basedOn w:val="Normal"/>
    <w:link w:val="FooterChar"/>
    <w:uiPriority w:val="99"/>
    <w:unhideWhenUsed/>
    <w:rsid w:val="00627D6F"/>
    <w:pPr>
      <w:tabs>
        <w:tab w:val="center" w:pos="4819"/>
        <w:tab w:val="right" w:pos="9638"/>
      </w:tabs>
      <w:spacing w:after="0" w:line="240" w:lineRule="auto"/>
    </w:pPr>
  </w:style>
  <w:style w:type="character" w:customStyle="1" w:styleId="FooterChar">
    <w:name w:val="Footer Char"/>
    <w:basedOn w:val="DefaultParagraphFont"/>
    <w:link w:val="Footer"/>
    <w:uiPriority w:val="99"/>
    <w:rsid w:val="00627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1352</TotalTime>
  <Pages>7</Pages>
  <Words>3615</Words>
  <Characters>19526</Characters>
  <Application>Microsoft Office Word</Application>
  <DocSecurity>0</DocSecurity>
  <Lines>162</Lines>
  <Paragraphs>46</Paragraphs>
  <ScaleCrop>false</ScaleCrop>
  <HeadingPairs>
    <vt:vector size="6" baseType="variant">
      <vt:variant>
        <vt:lpstr>Título</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andrea tadiello</cp:lastModifiedBy>
  <cp:revision>63</cp:revision>
  <cp:lastPrinted>2026-07-20T13:13:00Z</cp:lastPrinted>
  <dcterms:created xsi:type="dcterms:W3CDTF">2021-02-22T19:03:00Z</dcterms:created>
  <dcterms:modified xsi:type="dcterms:W3CDTF">2026-07-21T14:04:00Z</dcterms:modified>
</cp:coreProperties>
</file>